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8178" w14:textId="0D61EFE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br/>
      </w: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Postdoctoral Associate in Pediatric Nutrition</w:t>
      </w:r>
    </w:p>
    <w:p w14:paraId="02A3937E" w14:textId="7777777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Project Description</w:t>
      </w:r>
      <w:r w:rsidRPr="005729C4">
        <w:rPr>
          <w:rFonts w:ascii="Arial" w:hAnsi="Arial" w:cs="Arial"/>
          <w:color w:val="000000"/>
          <w:sz w:val="22"/>
          <w:szCs w:val="22"/>
        </w:rPr>
        <w:br/>
        <w:t>The Smith Lab is recruiting a postdoctoral associate for a funded position to study the role of early-life nutrition in shaping metabolic health outcomes in children. This 3-year project is supported by an NIH R01 award. The postdoc will investigate how maternal and infant dietary patterns influence growth, body composition, and risk for obesity, using a combination of longitudinal cohort analyses, dietary assessment tools, metabolic phenotyping, and molecular techniques including microbiome and metabolomics profiling.</w:t>
      </w:r>
    </w:p>
    <w:p w14:paraId="585DF369" w14:textId="7777777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The Lab</w:t>
      </w:r>
      <w:r w:rsidRPr="005729C4">
        <w:rPr>
          <w:rFonts w:ascii="Arial" w:hAnsi="Arial" w:cs="Arial"/>
          <w:color w:val="000000"/>
          <w:sz w:val="22"/>
          <w:szCs w:val="22"/>
        </w:rPr>
        <w:br/>
        <w:t>The Smith Lab at the University of Colorado Anschutz studies the developmental origins of health and disease, with a focus on how nutrition during pregnancy and childhood impacts long-term health trajectories. We prioritize a collaborative, supportive, and inclusive lab culture that values mentorship, teamwork, and professional growth. Learn more about our group at [insert lab website].</w:t>
      </w:r>
    </w:p>
    <w:p w14:paraId="274FDB2F" w14:textId="7777777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Professional Development Opportunities</w:t>
      </w:r>
      <w:r w:rsidRPr="005729C4">
        <w:rPr>
          <w:rFonts w:ascii="Arial" w:hAnsi="Arial" w:cs="Arial"/>
          <w:color w:val="000000"/>
          <w:sz w:val="22"/>
          <w:szCs w:val="22"/>
        </w:rPr>
        <w:br/>
        <w:t>Training in the Smith Lab supports postdocs pursuing academic or non-academic careers. Scholars will have access to tailored professional development, including:</w:t>
      </w:r>
    </w:p>
    <w:p w14:paraId="3D985651" w14:textId="77777777" w:rsidR="00697654" w:rsidRPr="005729C4" w:rsidRDefault="00697654" w:rsidP="00697654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5729C4">
        <w:rPr>
          <w:rFonts w:ascii="Arial" w:hAnsi="Arial" w:cs="Arial"/>
          <w:color w:val="000000"/>
          <w:sz w:val="22"/>
          <w:szCs w:val="22"/>
        </w:rPr>
        <w:t>Funding for annual attendance and presentation at a national conference.</w:t>
      </w:r>
    </w:p>
    <w:p w14:paraId="18343CC4" w14:textId="77777777" w:rsidR="00697654" w:rsidRPr="005729C4" w:rsidRDefault="00697654" w:rsidP="00697654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5729C4">
        <w:rPr>
          <w:rFonts w:ascii="Arial" w:hAnsi="Arial" w:cs="Arial"/>
          <w:color w:val="000000"/>
          <w:sz w:val="22"/>
          <w:szCs w:val="22"/>
        </w:rPr>
        <w:t>Mentoring opportunities with graduate students and summer research fellows.</w:t>
      </w:r>
    </w:p>
    <w:p w14:paraId="270BEECA" w14:textId="77777777" w:rsidR="00697654" w:rsidRPr="005729C4" w:rsidRDefault="00697654" w:rsidP="00697654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5729C4">
        <w:rPr>
          <w:rFonts w:ascii="Arial" w:hAnsi="Arial" w:cs="Arial"/>
          <w:color w:val="000000"/>
          <w:sz w:val="22"/>
          <w:szCs w:val="22"/>
        </w:rPr>
        <w:t>Opportunities to engage with clinicians and advocates for pediatric and maternal health populations.</w:t>
      </w:r>
    </w:p>
    <w:p w14:paraId="0FD48F15" w14:textId="7777777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Campus Environment</w:t>
      </w:r>
      <w:r w:rsidRPr="005729C4">
        <w:rPr>
          <w:rFonts w:ascii="Arial" w:hAnsi="Arial" w:cs="Arial"/>
          <w:color w:val="000000"/>
          <w:sz w:val="22"/>
          <w:szCs w:val="22"/>
        </w:rPr>
        <w:br/>
        <w:t>CU Anschutz provides a wide range of career development programs in industry, science communication, policy, and more (</w:t>
      </w:r>
      <w:hyperlink r:id="rId10" w:tgtFrame="_new" w:history="1">
        <w:r w:rsidRPr="005729C4">
          <w:rPr>
            <w:rStyle w:val="Hyperlink"/>
            <w:rFonts w:ascii="Arial" w:eastAsiaTheme="majorEastAsia" w:hAnsi="Arial" w:cs="Arial"/>
            <w:sz w:val="22"/>
            <w:szCs w:val="22"/>
          </w:rPr>
          <w:t>https://www.cuanschutz.edu/offices/career-development</w:t>
        </w:r>
      </w:hyperlink>
      <w:r w:rsidRPr="005729C4">
        <w:rPr>
          <w:rFonts w:ascii="Arial" w:hAnsi="Arial" w:cs="Arial"/>
          <w:color w:val="000000"/>
          <w:sz w:val="22"/>
          <w:szCs w:val="22"/>
        </w:rPr>
        <w:t>). Postdocs are encouraged to incorporate these resources into their training based on career goals. Salary will follow current NIH scales, and CU Anschutz offers competitive benefits (</w:t>
      </w:r>
      <w:hyperlink r:id="rId11" w:tgtFrame="_new" w:history="1">
        <w:r w:rsidRPr="005729C4">
          <w:rPr>
            <w:rStyle w:val="Hyperlink"/>
            <w:rFonts w:ascii="Arial" w:eastAsiaTheme="majorEastAsia" w:hAnsi="Arial" w:cs="Arial"/>
            <w:sz w:val="22"/>
            <w:szCs w:val="22"/>
          </w:rPr>
          <w:t>https://www.cuanschutz.edu/offices/postdoc/postdocs/current-postdocs</w:t>
        </w:r>
      </w:hyperlink>
      <w:r w:rsidRPr="005729C4">
        <w:rPr>
          <w:rFonts w:ascii="Arial" w:hAnsi="Arial" w:cs="Arial"/>
          <w:color w:val="000000"/>
          <w:sz w:val="22"/>
          <w:szCs w:val="22"/>
        </w:rPr>
        <w:t>).</w:t>
      </w:r>
    </w:p>
    <w:p w14:paraId="6881C7FB" w14:textId="7777777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Ideal Candidate</w:t>
      </w:r>
      <w:r w:rsidRPr="005729C4">
        <w:rPr>
          <w:rFonts w:ascii="Arial" w:hAnsi="Arial" w:cs="Arial"/>
          <w:color w:val="000000"/>
          <w:sz w:val="22"/>
          <w:szCs w:val="22"/>
        </w:rPr>
        <w:br/>
        <w:t>Applicants must have:</w:t>
      </w:r>
    </w:p>
    <w:p w14:paraId="55E1E098" w14:textId="77777777" w:rsidR="00697654" w:rsidRPr="005729C4" w:rsidRDefault="00697654" w:rsidP="00697654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5729C4">
        <w:rPr>
          <w:rFonts w:ascii="Arial" w:hAnsi="Arial" w:cs="Arial"/>
          <w:color w:val="000000"/>
          <w:sz w:val="22"/>
          <w:szCs w:val="22"/>
        </w:rPr>
        <w:t>A PhD in nutrition, epidemiology, physiology, or a related biomedical sciences field (required).</w:t>
      </w:r>
    </w:p>
    <w:p w14:paraId="5571FD16" w14:textId="77777777" w:rsidR="00697654" w:rsidRPr="005729C4" w:rsidRDefault="00697654" w:rsidP="00697654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5729C4">
        <w:rPr>
          <w:rFonts w:ascii="Arial" w:hAnsi="Arial" w:cs="Arial"/>
          <w:color w:val="000000"/>
          <w:sz w:val="22"/>
          <w:szCs w:val="22"/>
        </w:rPr>
        <w:t>Strong expertise in dietary assessment, metabolic or body composition analyses, and/or microbiome or metabolomics methods (preferred).</w:t>
      </w:r>
    </w:p>
    <w:p w14:paraId="110714FB" w14:textId="77777777" w:rsidR="00697654" w:rsidRPr="005729C4" w:rsidRDefault="00697654" w:rsidP="00697654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5729C4">
        <w:rPr>
          <w:rFonts w:ascii="Arial" w:hAnsi="Arial" w:cs="Arial"/>
          <w:color w:val="000000"/>
          <w:sz w:val="22"/>
          <w:szCs w:val="22"/>
        </w:rPr>
        <w:t>Demonstrated skills in data analysis (R, SAS, or equivalent) and scientific writing (preferred).</w:t>
      </w:r>
    </w:p>
    <w:p w14:paraId="57BC8872" w14:textId="77777777" w:rsidR="00697654" w:rsidRPr="005729C4" w:rsidRDefault="00697654" w:rsidP="0069765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729C4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To Apply</w:t>
      </w:r>
      <w:r w:rsidRPr="005729C4">
        <w:rPr>
          <w:rFonts w:ascii="Arial" w:hAnsi="Arial" w:cs="Arial"/>
          <w:color w:val="000000"/>
          <w:sz w:val="22"/>
          <w:szCs w:val="22"/>
        </w:rPr>
        <w:br/>
        <w:t>Please send a cover letter describing your research interests and career goals, a CV, and contact information for three references to Dr. Jane Smith at</w:t>
      </w:r>
      <w:r w:rsidRPr="005729C4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729C4">
        <w:rPr>
          <w:rFonts w:ascii="Arial" w:hAnsi="Arial" w:cs="Arial"/>
          <w:color w:val="000000"/>
          <w:sz w:val="22"/>
          <w:szCs w:val="22"/>
        </w:rPr>
        <w:t>jane.smith@cuanschutz.edu. Review of applications will begin immediately and continue until the position is filled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C03C92" w14:textId="77777777" w:rsidR="00697654" w:rsidRDefault="00697654"/>
    <w:p w14:paraId="61350B2B" w14:textId="666E23C1" w:rsidR="00697654" w:rsidRDefault="00697654" w:rsidP="00697654">
      <w:pPr>
        <w:rPr>
          <w:b/>
          <w:bCs w:val="0"/>
        </w:rPr>
      </w:pPr>
      <w:r>
        <w:rPr>
          <w:b/>
          <w:bCs w:val="0"/>
        </w:rPr>
        <w:br w:type="page"/>
      </w:r>
    </w:p>
    <w:p w14:paraId="3B409118" w14:textId="752705E8" w:rsidR="00796066" w:rsidRDefault="00697654" w:rsidP="00697654">
      <w:pPr>
        <w:rPr>
          <w:b/>
          <w:bCs w:val="0"/>
        </w:rPr>
      </w:pPr>
      <w:r>
        <w:rPr>
          <w:b/>
          <w:bCs w:val="0"/>
        </w:rPr>
        <w:lastRenderedPageBreak/>
        <w:br/>
      </w:r>
      <w:r w:rsidR="00796066" w:rsidRPr="00796066">
        <w:rPr>
          <w:b/>
          <w:bCs w:val="0"/>
        </w:rPr>
        <w:t xml:space="preserve">Postdoctoral research opportunity in </w:t>
      </w:r>
      <w:r w:rsidR="00796066" w:rsidRPr="00796066">
        <w:rPr>
          <w:b/>
          <w:bCs w:val="0"/>
          <w:highlight w:val="yellow"/>
        </w:rPr>
        <w:t>[</w:t>
      </w:r>
      <w:r>
        <w:rPr>
          <w:b/>
          <w:bCs w:val="0"/>
          <w:highlight w:val="yellow"/>
        </w:rPr>
        <w:t>SPECIFY</w:t>
      </w:r>
      <w:r w:rsidR="00796066" w:rsidRPr="00796066">
        <w:rPr>
          <w:b/>
          <w:bCs w:val="0"/>
          <w:highlight w:val="yellow"/>
        </w:rPr>
        <w:t>]</w:t>
      </w:r>
    </w:p>
    <w:p w14:paraId="49FE79B2" w14:textId="77777777" w:rsidR="009D58BC" w:rsidRDefault="009D58BC" w:rsidP="00796066">
      <w:pPr>
        <w:jc w:val="center"/>
        <w:rPr>
          <w:b/>
          <w:bCs w:val="0"/>
        </w:rPr>
      </w:pPr>
    </w:p>
    <w:p w14:paraId="556C0271" w14:textId="77777777" w:rsidR="00796066" w:rsidRDefault="00796066" w:rsidP="00796066">
      <w:pPr>
        <w:jc w:val="center"/>
        <w:rPr>
          <w:b/>
          <w:bCs w:val="0"/>
        </w:rPr>
      </w:pPr>
    </w:p>
    <w:p w14:paraId="42A8D92D" w14:textId="0FFCAFDE" w:rsidR="00796066" w:rsidRPr="00796066" w:rsidRDefault="00796066" w:rsidP="00114E7D">
      <w:pPr>
        <w:spacing w:after="120"/>
        <w:rPr>
          <w:b/>
          <w:bCs w:val="0"/>
        </w:rPr>
      </w:pPr>
      <w:r>
        <w:rPr>
          <w:b/>
          <w:bCs w:val="0"/>
        </w:rPr>
        <w:t>Paragraph 1: Describe the Project</w:t>
      </w:r>
    </w:p>
    <w:p w14:paraId="3214472B" w14:textId="13DE286B" w:rsidR="00796066" w:rsidRDefault="00796066" w:rsidP="00796066">
      <w:pPr>
        <w:ind w:left="-5"/>
      </w:pPr>
      <w:r>
        <w:t xml:space="preserve">The </w:t>
      </w:r>
      <w:r w:rsidRPr="00796066">
        <w:rPr>
          <w:highlight w:val="yellow"/>
        </w:rPr>
        <w:t>[NAME]</w:t>
      </w:r>
      <w:r>
        <w:t xml:space="preserve"> Lab is recruiting a postdoctoral associate for a funded position to study </w:t>
      </w:r>
      <w:r w:rsidRPr="00796066">
        <w:rPr>
          <w:highlight w:val="yellow"/>
        </w:rPr>
        <w:t>[SIMPLE PROJECT SUMMARY]</w:t>
      </w:r>
      <w:r>
        <w:t xml:space="preserve">. This </w:t>
      </w:r>
      <w:r w:rsidRPr="00796066">
        <w:rPr>
          <w:highlight w:val="yellow"/>
        </w:rPr>
        <w:t>[X]-year</w:t>
      </w:r>
      <w:r>
        <w:t xml:space="preserve"> project is supported by </w:t>
      </w:r>
      <w:r w:rsidRPr="00796066">
        <w:rPr>
          <w:highlight w:val="yellow"/>
        </w:rPr>
        <w:t>[FUNDIND MECHANISM]</w:t>
      </w:r>
      <w:r>
        <w:t xml:space="preserve">. The postdoc will use </w:t>
      </w:r>
      <w:r w:rsidRPr="00796066">
        <w:rPr>
          <w:highlight w:val="yellow"/>
        </w:rPr>
        <w:t>[PROJECT DESCRIPTION INCLUDING RESEARCH QUESTION, TECHNIQUES, ETC]</w:t>
      </w:r>
      <w:r>
        <w:t>.</w:t>
      </w:r>
    </w:p>
    <w:p w14:paraId="3144AF84" w14:textId="77777777" w:rsidR="009D58BC" w:rsidRDefault="009D58BC" w:rsidP="00796066">
      <w:pPr>
        <w:ind w:left="-5"/>
      </w:pPr>
    </w:p>
    <w:p w14:paraId="0D98EF74" w14:textId="77777777" w:rsidR="00796066" w:rsidRDefault="00796066" w:rsidP="00796066">
      <w:pPr>
        <w:ind w:left="-5"/>
      </w:pPr>
    </w:p>
    <w:p w14:paraId="7C94151C" w14:textId="765EE5B4" w:rsidR="00796066" w:rsidRPr="00796066" w:rsidRDefault="00796066" w:rsidP="00114E7D">
      <w:pPr>
        <w:spacing w:after="120"/>
        <w:rPr>
          <w:b/>
          <w:bCs w:val="0"/>
        </w:rPr>
      </w:pPr>
      <w:r w:rsidRPr="00796066">
        <w:rPr>
          <w:b/>
          <w:bCs w:val="0"/>
        </w:rPr>
        <w:t>Paragraph 2: Describe the Lab</w:t>
      </w:r>
    </w:p>
    <w:p w14:paraId="521E6DEC" w14:textId="6BF3A1D3" w:rsidR="00796066" w:rsidRDefault="00796066" w:rsidP="00796066">
      <w:pPr>
        <w:ind w:left="-5"/>
      </w:pPr>
      <w:r>
        <w:t xml:space="preserve">The </w:t>
      </w:r>
      <w:r w:rsidRPr="00796066">
        <w:rPr>
          <w:highlight w:val="yellow"/>
        </w:rPr>
        <w:t>[NAME]</w:t>
      </w:r>
      <w:r>
        <w:t xml:space="preserve"> Lab at the University of Colorado Anschutz studies </w:t>
      </w:r>
      <w:r w:rsidRPr="00796066">
        <w:rPr>
          <w:highlight w:val="yellow"/>
        </w:rPr>
        <w:t>[SIMPLE LAB OVERVIEW]</w:t>
      </w:r>
      <w:r>
        <w:t xml:space="preserve">. We prioritize </w:t>
      </w:r>
      <w:r w:rsidRPr="00796066">
        <w:rPr>
          <w:highlight w:val="yellow"/>
        </w:rPr>
        <w:t>[DESCRIPTION OF LAB CULTURE]</w:t>
      </w:r>
      <w:r>
        <w:t xml:space="preserve"> Learn more about our group </w:t>
      </w:r>
      <w:r w:rsidRPr="00796066">
        <w:t xml:space="preserve">at </w:t>
      </w:r>
      <w:r w:rsidRPr="00796066">
        <w:rPr>
          <w:highlight w:val="yellow"/>
        </w:rPr>
        <w:t>[LAB WEBSITE]</w:t>
      </w:r>
      <w:r>
        <w:t>.</w:t>
      </w:r>
    </w:p>
    <w:p w14:paraId="433FDF17" w14:textId="77777777" w:rsidR="009D58BC" w:rsidRDefault="009D58BC" w:rsidP="00796066">
      <w:pPr>
        <w:ind w:left="-5"/>
      </w:pPr>
    </w:p>
    <w:p w14:paraId="1003AAB8" w14:textId="77777777" w:rsidR="00796066" w:rsidRDefault="00796066" w:rsidP="00796066">
      <w:pPr>
        <w:ind w:left="-5"/>
      </w:pPr>
    </w:p>
    <w:p w14:paraId="3F661B18" w14:textId="1C04312E" w:rsidR="00796066" w:rsidRPr="00796066" w:rsidRDefault="00796066" w:rsidP="00114E7D">
      <w:pPr>
        <w:spacing w:after="120"/>
        <w:rPr>
          <w:b/>
          <w:bCs w:val="0"/>
        </w:rPr>
      </w:pPr>
      <w:r>
        <w:rPr>
          <w:b/>
          <w:bCs w:val="0"/>
        </w:rPr>
        <w:t>Paragraph 3: Describe the Professional Development Opportunities</w:t>
      </w:r>
    </w:p>
    <w:p w14:paraId="67331F2C" w14:textId="2A220F49" w:rsidR="00796066" w:rsidRDefault="00796066" w:rsidP="00866004">
      <w:r>
        <w:t xml:space="preserve">Training in the </w:t>
      </w:r>
      <w:r w:rsidRPr="00796066">
        <w:rPr>
          <w:highlight w:val="yellow"/>
        </w:rPr>
        <w:t>[NAME]</w:t>
      </w:r>
      <w:r>
        <w:t xml:space="preserve"> Lab </w:t>
      </w:r>
      <w:r w:rsidR="00697654" w:rsidRPr="005729C4">
        <w:rPr>
          <w:color w:val="000000"/>
        </w:rPr>
        <w:t>supports postdocs pursuing academic or non-academic careers. Scholars will have access to tailored professional development, including:</w:t>
      </w:r>
      <w:r w:rsidR="00697654">
        <w:t xml:space="preserve"> </w:t>
      </w:r>
      <w:r w:rsidRPr="00796066">
        <w:rPr>
          <w:highlight w:val="yellow"/>
        </w:rPr>
        <w:t>[LIST AT LEAST 3 EXAMPLES]</w:t>
      </w:r>
      <w:r>
        <w:t xml:space="preserve">: </w:t>
      </w:r>
    </w:p>
    <w:p w14:paraId="60394164" w14:textId="77777777" w:rsidR="00697654" w:rsidRDefault="00697654" w:rsidP="00866004"/>
    <w:p w14:paraId="2F3FD81E" w14:textId="77777777" w:rsidR="00796066" w:rsidRDefault="00796066" w:rsidP="0008069B">
      <w:pPr>
        <w:pStyle w:val="ListParagraph"/>
        <w:numPr>
          <w:ilvl w:val="0"/>
          <w:numId w:val="2"/>
        </w:numPr>
        <w:spacing w:after="35" w:line="249" w:lineRule="auto"/>
      </w:pPr>
      <w:r>
        <w:t xml:space="preserve">Funding for annual attendance and presentation at least one national meeting. </w:t>
      </w:r>
    </w:p>
    <w:p w14:paraId="3F52B769" w14:textId="77777777" w:rsidR="00796066" w:rsidRDefault="00796066" w:rsidP="0008069B">
      <w:pPr>
        <w:pStyle w:val="ListParagraph"/>
        <w:numPr>
          <w:ilvl w:val="0"/>
          <w:numId w:val="2"/>
        </w:numPr>
        <w:spacing w:after="13" w:line="249" w:lineRule="auto"/>
      </w:pPr>
      <w:r>
        <w:t xml:space="preserve">Mentoring opportunities in the lab with students and summer fellows. </w:t>
      </w:r>
    </w:p>
    <w:p w14:paraId="31617F37" w14:textId="6BAF5CC0" w:rsidR="009D58BC" w:rsidRDefault="00796066" w:rsidP="002F0D9B">
      <w:pPr>
        <w:pStyle w:val="ListParagraph"/>
        <w:numPr>
          <w:ilvl w:val="0"/>
          <w:numId w:val="2"/>
        </w:numPr>
        <w:spacing w:after="13" w:line="249" w:lineRule="auto"/>
      </w:pPr>
      <w:r>
        <w:t>Opportunity to work with an advocate for patient population</w:t>
      </w:r>
    </w:p>
    <w:p w14:paraId="4E9D7273" w14:textId="77777777" w:rsidR="00796066" w:rsidRDefault="00796066" w:rsidP="00796066">
      <w:pPr>
        <w:spacing w:after="13" w:line="249" w:lineRule="auto"/>
      </w:pPr>
    </w:p>
    <w:p w14:paraId="055581BA" w14:textId="77777777" w:rsidR="002F0D9B" w:rsidRDefault="002F0D9B" w:rsidP="00796066">
      <w:pPr>
        <w:spacing w:after="13" w:line="249" w:lineRule="auto"/>
      </w:pPr>
    </w:p>
    <w:p w14:paraId="70438A37" w14:textId="094EF5F9" w:rsidR="00796066" w:rsidRDefault="00796066" w:rsidP="00114E7D">
      <w:pPr>
        <w:spacing w:after="120" w:line="250" w:lineRule="auto"/>
        <w:rPr>
          <w:b/>
          <w:bCs w:val="0"/>
        </w:rPr>
      </w:pPr>
      <w:r>
        <w:rPr>
          <w:b/>
          <w:bCs w:val="0"/>
        </w:rPr>
        <w:t>Paragraph 4: Describe the Campus Environment</w:t>
      </w:r>
    </w:p>
    <w:p w14:paraId="1FE5E130" w14:textId="63030100" w:rsidR="00796066" w:rsidRDefault="002F0D9B" w:rsidP="002F0D9B">
      <w:pPr>
        <w:rPr>
          <w:color w:val="000000"/>
        </w:rPr>
      </w:pPr>
      <w:r w:rsidRPr="005729C4">
        <w:rPr>
          <w:color w:val="000000"/>
        </w:rPr>
        <w:t>CU Anschutz provides a wide range of career development programs in industry, science communication, policy, and more (</w:t>
      </w:r>
      <w:hyperlink r:id="rId12" w:tgtFrame="_new" w:history="1">
        <w:r w:rsidRPr="005729C4">
          <w:rPr>
            <w:rStyle w:val="Hyperlink"/>
            <w:rFonts w:eastAsiaTheme="majorEastAsia"/>
          </w:rPr>
          <w:t>https://www.cuanschutz.edu/offices/career-development</w:t>
        </w:r>
      </w:hyperlink>
      <w:r w:rsidRPr="005729C4">
        <w:rPr>
          <w:color w:val="000000"/>
        </w:rPr>
        <w:t>). Postdocs are encouraged to incorporate these resources into their training based on career goals. Salary will follow current NIH scales, and CU Anschutz offers competitive benefits (</w:t>
      </w:r>
      <w:hyperlink r:id="rId13" w:tgtFrame="_new" w:history="1">
        <w:r w:rsidRPr="005729C4">
          <w:rPr>
            <w:rStyle w:val="Hyperlink"/>
            <w:rFonts w:eastAsiaTheme="majorEastAsia"/>
          </w:rPr>
          <w:t>https://www.cuanschutz.edu/offices/postdoc/postdocs/current-postdocs</w:t>
        </w:r>
      </w:hyperlink>
      <w:r w:rsidRPr="005729C4">
        <w:rPr>
          <w:color w:val="000000"/>
        </w:rPr>
        <w:t>).</w:t>
      </w:r>
    </w:p>
    <w:p w14:paraId="755081F0" w14:textId="77777777" w:rsidR="002F0D9B" w:rsidRDefault="002F0D9B" w:rsidP="002F0D9B">
      <w:pPr>
        <w:rPr>
          <w:color w:val="000000"/>
        </w:rPr>
      </w:pPr>
    </w:p>
    <w:p w14:paraId="0BAE4A52" w14:textId="77777777" w:rsidR="002F0D9B" w:rsidRDefault="002F0D9B" w:rsidP="002F0D9B"/>
    <w:p w14:paraId="04113573" w14:textId="77777777" w:rsidR="00114E7D" w:rsidRDefault="00796066" w:rsidP="00114E7D">
      <w:pPr>
        <w:spacing w:after="120"/>
        <w:rPr>
          <w:b/>
          <w:bCs w:val="0"/>
        </w:rPr>
      </w:pPr>
      <w:r>
        <w:rPr>
          <w:b/>
          <w:bCs w:val="0"/>
        </w:rPr>
        <w:t>Paragr</w:t>
      </w:r>
      <w:r w:rsidR="00114E7D">
        <w:rPr>
          <w:b/>
          <w:bCs w:val="0"/>
        </w:rPr>
        <w:t>a</w:t>
      </w:r>
      <w:r>
        <w:rPr>
          <w:b/>
          <w:bCs w:val="0"/>
        </w:rPr>
        <w:t>ph 5: Describe the Ideal Candidate</w:t>
      </w:r>
    </w:p>
    <w:p w14:paraId="29448EC5" w14:textId="10CC2E19" w:rsidR="00796066" w:rsidRPr="00114E7D" w:rsidRDefault="00796066" w:rsidP="00114E7D">
      <w:pPr>
        <w:rPr>
          <w:b/>
          <w:bCs w:val="0"/>
        </w:rPr>
      </w:pPr>
      <w:r>
        <w:rPr>
          <w:u w:val="single" w:color="000000"/>
        </w:rPr>
        <w:t>Applicant</w:t>
      </w:r>
      <w:r w:rsidR="00B739D3">
        <w:rPr>
          <w:u w:val="single" w:color="000000"/>
        </w:rPr>
        <w:t xml:space="preserve"> background should </w:t>
      </w:r>
      <w:proofErr w:type="spellStart"/>
      <w:proofErr w:type="gramStart"/>
      <w:r w:rsidR="00B739D3">
        <w:rPr>
          <w:u w:val="single" w:color="000000"/>
        </w:rPr>
        <w:t>includes</w:t>
      </w:r>
      <w:proofErr w:type="spellEnd"/>
      <w:proofErr w:type="gramEnd"/>
      <w:r>
        <w:t xml:space="preserve">: </w:t>
      </w:r>
    </w:p>
    <w:p w14:paraId="4625E0CD" w14:textId="77777777" w:rsidR="00796066" w:rsidRDefault="00796066" w:rsidP="00697654">
      <w:pPr>
        <w:pStyle w:val="ListParagraph"/>
        <w:numPr>
          <w:ilvl w:val="0"/>
          <w:numId w:val="5"/>
        </w:numPr>
        <w:spacing w:after="13" w:line="249" w:lineRule="auto"/>
      </w:pPr>
      <w:r>
        <w:t xml:space="preserve">A Ph.D. in a biomedical sciences-related field is required. </w:t>
      </w:r>
    </w:p>
    <w:p w14:paraId="362DEC05" w14:textId="032BE032" w:rsidR="00796066" w:rsidRDefault="00796066" w:rsidP="00697654">
      <w:pPr>
        <w:pStyle w:val="ListParagraph"/>
        <w:numPr>
          <w:ilvl w:val="0"/>
          <w:numId w:val="5"/>
        </w:numPr>
        <w:spacing w:after="13" w:line="249" w:lineRule="auto"/>
      </w:pPr>
      <w:r>
        <w:t xml:space="preserve">Extensive experience with </w:t>
      </w:r>
      <w:r w:rsidR="00B739D3" w:rsidRPr="00697654">
        <w:rPr>
          <w:highlight w:val="yellow"/>
        </w:rPr>
        <w:t>[RELEVANT TECHNIQUE(S), EXPERTISE, SKILLS, INTERESTS, ETC – SPECIFY WHICH QUALIFICATION ARE REQUIRED VS. PREFERRED.]</w:t>
      </w:r>
    </w:p>
    <w:p w14:paraId="14729D42" w14:textId="77777777" w:rsidR="009D58BC" w:rsidRDefault="009D58BC" w:rsidP="009D58BC">
      <w:pPr>
        <w:spacing w:after="13" w:line="249" w:lineRule="auto"/>
      </w:pPr>
    </w:p>
    <w:p w14:paraId="1BFF4FAD" w14:textId="77777777" w:rsidR="009D58BC" w:rsidRDefault="009D58BC" w:rsidP="009D58BC">
      <w:pPr>
        <w:spacing w:after="13" w:line="249" w:lineRule="auto"/>
      </w:pPr>
    </w:p>
    <w:p w14:paraId="20D4045B" w14:textId="033B54F9" w:rsidR="009D58BC" w:rsidRDefault="009D58BC" w:rsidP="009D58BC">
      <w:pPr>
        <w:spacing w:after="13" w:line="249" w:lineRule="auto"/>
      </w:pPr>
      <w:r w:rsidRPr="009D58BC">
        <w:rPr>
          <w:highlight w:val="yellow"/>
        </w:rPr>
        <w:t>CLOSE WITH CONTACT INFORMATION/APPLICATION INSTRUCTIONS</w:t>
      </w:r>
    </w:p>
    <w:p w14:paraId="0322329E" w14:textId="615CDA0E" w:rsidR="00796066" w:rsidRDefault="00796066" w:rsidP="00697654">
      <w:pPr>
        <w:spacing w:after="13" w:line="249" w:lineRule="auto"/>
      </w:pPr>
    </w:p>
    <w:p w14:paraId="143598C9" w14:textId="77777777" w:rsidR="00796066" w:rsidRPr="00796066" w:rsidRDefault="00796066" w:rsidP="00796066">
      <w:pPr>
        <w:ind w:left="-5"/>
      </w:pPr>
    </w:p>
    <w:sectPr w:rsidR="00796066" w:rsidRPr="00796066" w:rsidSect="00402CD3">
      <w:headerReference w:type="default" r:id="rId14"/>
      <w:footerReference w:type="default" r:id="rId15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095D" w14:textId="77777777" w:rsidR="0002633D" w:rsidRDefault="0002633D" w:rsidP="00796066">
      <w:r>
        <w:separator/>
      </w:r>
    </w:p>
  </w:endnote>
  <w:endnote w:type="continuationSeparator" w:id="0">
    <w:p w14:paraId="5DEF783A" w14:textId="77777777" w:rsidR="0002633D" w:rsidRDefault="0002633D" w:rsidP="0079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55C3" w14:textId="60A4B7F5" w:rsidR="00697654" w:rsidRPr="00697654" w:rsidRDefault="00697654" w:rsidP="00697654">
    <w:pPr>
      <w:pStyle w:val="Footer"/>
      <w:jc w:val="right"/>
      <w:rPr>
        <w:i/>
        <w:iCs/>
      </w:rPr>
    </w:pPr>
    <w:r>
      <w:rPr>
        <w:i/>
        <w:iCs/>
      </w:rPr>
      <w:t>PDO Job Template: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CF0A" w14:textId="77777777" w:rsidR="0002633D" w:rsidRDefault="0002633D" w:rsidP="00796066">
      <w:r>
        <w:separator/>
      </w:r>
    </w:p>
  </w:footnote>
  <w:footnote w:type="continuationSeparator" w:id="0">
    <w:p w14:paraId="3271A864" w14:textId="77777777" w:rsidR="0002633D" w:rsidRDefault="0002633D" w:rsidP="0079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5431" w14:textId="6EFDF48F" w:rsidR="00B8002B" w:rsidRDefault="00402CD3">
    <w:pPr>
      <w:pStyle w:val="Header"/>
    </w:pPr>
    <w:r>
      <w:rPr>
        <w:noProof/>
      </w:rPr>
      <w:drawing>
        <wp:inline distT="0" distB="0" distL="0" distR="0" wp14:anchorId="770EC8CD" wp14:editId="5D9642E6">
          <wp:extent cx="1355054" cy="365760"/>
          <wp:effectExtent l="0" t="0" r="4445" b="2540"/>
          <wp:docPr id="1760824104" name="Picture 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24104" name="Picture 3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54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232AD0" w14:textId="4BAFF629" w:rsidR="00796066" w:rsidRDefault="00796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7D7C"/>
    <w:multiLevelType w:val="hybridMultilevel"/>
    <w:tmpl w:val="C83C4EDA"/>
    <w:lvl w:ilvl="0" w:tplc="60809C1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644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EFC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F04D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AF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2C2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83C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2A4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8CD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435252"/>
    <w:multiLevelType w:val="hybridMultilevel"/>
    <w:tmpl w:val="AFF4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564E7"/>
    <w:multiLevelType w:val="multilevel"/>
    <w:tmpl w:val="6B7A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5624C"/>
    <w:multiLevelType w:val="multilevel"/>
    <w:tmpl w:val="B74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A0A45"/>
    <w:multiLevelType w:val="hybridMultilevel"/>
    <w:tmpl w:val="3C2E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64842">
    <w:abstractNumId w:val="0"/>
  </w:num>
  <w:num w:numId="2" w16cid:durableId="975838795">
    <w:abstractNumId w:val="1"/>
  </w:num>
  <w:num w:numId="3" w16cid:durableId="796338951">
    <w:abstractNumId w:val="2"/>
  </w:num>
  <w:num w:numId="4" w16cid:durableId="766772659">
    <w:abstractNumId w:val="3"/>
  </w:num>
  <w:num w:numId="5" w16cid:durableId="39473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66"/>
    <w:rsid w:val="0002633D"/>
    <w:rsid w:val="0008069B"/>
    <w:rsid w:val="00114E7D"/>
    <w:rsid w:val="001211E6"/>
    <w:rsid w:val="001A60B1"/>
    <w:rsid w:val="001A6503"/>
    <w:rsid w:val="002379F3"/>
    <w:rsid w:val="002740C9"/>
    <w:rsid w:val="002D0966"/>
    <w:rsid w:val="002F0D9B"/>
    <w:rsid w:val="003C57FE"/>
    <w:rsid w:val="00402CD3"/>
    <w:rsid w:val="004A50A0"/>
    <w:rsid w:val="00636A28"/>
    <w:rsid w:val="00697654"/>
    <w:rsid w:val="007431D2"/>
    <w:rsid w:val="007524E7"/>
    <w:rsid w:val="00796066"/>
    <w:rsid w:val="007E33EC"/>
    <w:rsid w:val="00866004"/>
    <w:rsid w:val="00871CA2"/>
    <w:rsid w:val="008746F7"/>
    <w:rsid w:val="008A128C"/>
    <w:rsid w:val="008A5452"/>
    <w:rsid w:val="008C2330"/>
    <w:rsid w:val="009B788A"/>
    <w:rsid w:val="009D5403"/>
    <w:rsid w:val="009D58BC"/>
    <w:rsid w:val="00A06CD9"/>
    <w:rsid w:val="00B739D3"/>
    <w:rsid w:val="00B8002B"/>
    <w:rsid w:val="00C1489E"/>
    <w:rsid w:val="00CE23EB"/>
    <w:rsid w:val="00F1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0A7D9"/>
  <w15:chartTrackingRefBased/>
  <w15:docId w15:val="{D1061B62-1F1B-4FBF-8B6B-ABCF6555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0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0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0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0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0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0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0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0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0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066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66"/>
  </w:style>
  <w:style w:type="paragraph" w:styleId="Footer">
    <w:name w:val="footer"/>
    <w:basedOn w:val="Normal"/>
    <w:link w:val="FooterChar"/>
    <w:uiPriority w:val="99"/>
    <w:unhideWhenUsed/>
    <w:rsid w:val="00796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66"/>
  </w:style>
  <w:style w:type="character" w:styleId="Hyperlink">
    <w:name w:val="Hyperlink"/>
    <w:basedOn w:val="DefaultParagraphFont"/>
    <w:uiPriority w:val="99"/>
    <w:unhideWhenUsed/>
    <w:rsid w:val="008746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6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7654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97654"/>
    <w:rPr>
      <w:b/>
      <w:bCs w:val="0"/>
    </w:rPr>
  </w:style>
  <w:style w:type="character" w:customStyle="1" w:styleId="apple-converted-space">
    <w:name w:val="apple-converted-space"/>
    <w:basedOn w:val="DefaultParagraphFont"/>
    <w:rsid w:val="0069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uanschutz.edu/offices/postdoc/postdocs/current-postdo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uanschutz.edu/offices/career-develop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anschutz.edu/offices/postdoc/postdocs/current-postdoc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uanschutz.edu/offices/career-develop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4EDF9FB36B24BAD6BE8BF4CCC2C6F" ma:contentTypeVersion="16" ma:contentTypeDescription="Create a new document." ma:contentTypeScope="" ma:versionID="a80900f943918456dcb6b5bbc6cf5ed5">
  <xsd:schema xmlns:xsd="http://www.w3.org/2001/XMLSchema" xmlns:xs="http://www.w3.org/2001/XMLSchema" xmlns:p="http://schemas.microsoft.com/office/2006/metadata/properties" xmlns:ns2="3d29e28b-b4a2-4203-9daa-f92be079afc3" xmlns:ns3="9fa0199e-b52f-4c16-82fd-3b1a5c9e695a" targetNamespace="http://schemas.microsoft.com/office/2006/metadata/properties" ma:root="true" ma:fieldsID="51c820573b8e727e3ff49074281f8ce4" ns2:_="" ns3:_="">
    <xsd:import namespace="3d29e28b-b4a2-4203-9daa-f92be079afc3"/>
    <xsd:import namespace="9fa0199e-b52f-4c16-82fd-3b1a5c9e6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9e28b-b4a2-4203-9daa-f92be079a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0199e-b52f-4c16-82fd-3b1a5c9e6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591069-21bd-41ac-98fe-f3aae8e5b57e}" ma:internalName="TaxCatchAll" ma:showField="CatchAllData" ma:web="9fa0199e-b52f-4c16-82fd-3b1a5c9e6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9e28b-b4a2-4203-9daa-f92be079afc3">
      <Terms xmlns="http://schemas.microsoft.com/office/infopath/2007/PartnerControls"/>
    </lcf76f155ced4ddcb4097134ff3c332f>
    <TaxCatchAll xmlns="9fa0199e-b52f-4c16-82fd-3b1a5c9e695a" xsi:nil="true"/>
  </documentManagement>
</p:properties>
</file>

<file path=customXml/itemProps1.xml><?xml version="1.0" encoding="utf-8"?>
<ds:datastoreItem xmlns:ds="http://schemas.openxmlformats.org/officeDocument/2006/customXml" ds:itemID="{09666789-5BEC-44CC-8BC5-291D7C932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44F91-D671-420A-9961-2B5C3C73F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9e28b-b4a2-4203-9daa-f92be079afc3"/>
    <ds:schemaRef ds:uri="9fa0199e-b52f-4c16-82fd-3b1a5c9e6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7D83B-E172-4B03-ABFB-A021CE375FB2}">
  <ds:schemaRefs>
    <ds:schemaRef ds:uri="http://schemas.microsoft.com/office/2006/metadata/properties"/>
    <ds:schemaRef ds:uri="http://schemas.microsoft.com/office/infopath/2007/PartnerControls"/>
    <ds:schemaRef ds:uri="3d29e28b-b4a2-4203-9daa-f92be079afc3"/>
    <ds:schemaRef ds:uri="9fa0199e-b52f-4c16-82fd-3b1a5c9e6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Links>
    <vt:vector size="24" baseType="variant"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https://www.cuanschutz.edu/offices/postdoc/postdocs/current-postdocs</vt:lpwstr>
      </vt:variant>
      <vt:variant>
        <vt:lpwstr/>
      </vt:variant>
      <vt:variant>
        <vt:i4>196624</vt:i4>
      </vt:variant>
      <vt:variant>
        <vt:i4>6</vt:i4>
      </vt:variant>
      <vt:variant>
        <vt:i4>0</vt:i4>
      </vt:variant>
      <vt:variant>
        <vt:i4>5</vt:i4>
      </vt:variant>
      <vt:variant>
        <vt:lpwstr>https://www.cuanschutz.edu/offices/career-development</vt:lpwstr>
      </vt:variant>
      <vt:variant>
        <vt:lpwstr/>
      </vt:variant>
      <vt:variant>
        <vt:i4>196624</vt:i4>
      </vt:variant>
      <vt:variant>
        <vt:i4>3</vt:i4>
      </vt:variant>
      <vt:variant>
        <vt:i4>0</vt:i4>
      </vt:variant>
      <vt:variant>
        <vt:i4>5</vt:i4>
      </vt:variant>
      <vt:variant>
        <vt:lpwstr>https://www.cuanschutz.edu/offices/career-development</vt:lpwstr>
      </vt:variant>
      <vt:variant>
        <vt:lpwstr/>
      </vt:variant>
      <vt:variant>
        <vt:i4>196624</vt:i4>
      </vt:variant>
      <vt:variant>
        <vt:i4>0</vt:i4>
      </vt:variant>
      <vt:variant>
        <vt:i4>0</vt:i4>
      </vt:variant>
      <vt:variant>
        <vt:i4>5</vt:i4>
      </vt:variant>
      <vt:variant>
        <vt:lpwstr>https://www.cuanschutz.edu/offices/career-development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Golden, Erin J</dc:creator>
  <cp:keywords/>
  <dc:description/>
  <cp:lastModifiedBy>Golden, Erin J</cp:lastModifiedBy>
  <cp:revision>16</cp:revision>
  <dcterms:created xsi:type="dcterms:W3CDTF">2025-09-29T23:41:00Z</dcterms:created>
  <dcterms:modified xsi:type="dcterms:W3CDTF">2025-10-01T04:38:00Z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0x0101002524EDF9FB36B24BAD6BE8BF4CCC2C6F</vt:lpwstr>
  </property>
  <property fmtid="{D5CDD505-2E9C-101B-9397-08002B2CF9AE}" pid="3" name="MediaServiceImageTags">
    <vt:lpwstr/>
  </property>
</Properties>
</file>