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446B" w:rsidP="00C8446B" w:rsidRDefault="00C8446B" w14:paraId="2A861CCB" w14:textId="77777777">
      <w:pPr>
        <w:jc w:val="center"/>
        <w:rPr>
          <w:rFonts w:ascii="Arial" w:hAnsi="Arial"/>
          <w:b/>
        </w:rPr>
      </w:pPr>
    </w:p>
    <w:p w:rsidR="00C8446B" w:rsidP="2E8A103C" w:rsidRDefault="00C8446B" w14:paraId="760B6345" w14:textId="77777777" w14:noSpellErr="1">
      <w:pPr>
        <w:jc w:val="center"/>
        <w:rPr>
          <w:rFonts w:ascii="Arial" w:hAnsi="Arial" w:eastAsia="Arial" w:cs="Arial"/>
          <w:b w:val="1"/>
          <w:bCs w:val="1"/>
        </w:rPr>
      </w:pPr>
      <w:r w:rsidR="00C8446B">
        <w:drawing>
          <wp:inline wp14:editId="39340D0E" wp14:anchorId="7A77EABC">
            <wp:extent cx="1744980" cy="754380"/>
            <wp:effectExtent l="0" t="0" r="7620" b="7620"/>
            <wp:docPr id="1" name="Picture 1" descr="cuAnschutz_cntr_4c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A2756" w:rsidR="00C8446B" w:rsidP="2E8A103C" w:rsidRDefault="00C8446B" w14:paraId="2DEC51DE" w14:textId="77777777" w14:noSpellErr="1">
      <w:pPr>
        <w:jc w:val="center"/>
        <w:rPr>
          <w:rFonts w:ascii="Arial" w:hAnsi="Arial" w:eastAsia="Arial" w:cs="Arial"/>
          <w:b w:val="1"/>
          <w:bCs w:val="1"/>
          <w:sz w:val="12"/>
          <w:szCs w:val="12"/>
        </w:rPr>
      </w:pPr>
    </w:p>
    <w:p w:rsidRPr="00421F2C" w:rsidR="00C8446B" w:rsidP="2E8A103C" w:rsidRDefault="00C8446B" w14:paraId="5E0D789B" w14:textId="77777777" w14:noSpellErr="1">
      <w:pPr>
        <w:jc w:val="center"/>
        <w:rPr>
          <w:rFonts w:ascii="Arial" w:hAnsi="Arial" w:eastAsia="Arial" w:cs="Arial"/>
          <w:b w:val="1"/>
          <w:bCs w:val="1"/>
          <w:sz w:val="12"/>
          <w:szCs w:val="12"/>
        </w:rPr>
      </w:pPr>
    </w:p>
    <w:p w:rsidRPr="00681F30" w:rsidR="00C8446B" w:rsidP="2E8A103C" w:rsidRDefault="00C8446B" w14:paraId="45D8ACAC" w14:textId="77777777" w14:noSpellErr="1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C8446B">
        <w:rPr>
          <w:rFonts w:ascii="Arial" w:hAnsi="Arial" w:eastAsia="Arial" w:cs="Arial"/>
          <w:b w:val="1"/>
          <w:bCs w:val="1"/>
          <w:sz w:val="24"/>
          <w:szCs w:val="24"/>
        </w:rPr>
        <w:t>CU Anschutz Medical Campus</w:t>
      </w:r>
    </w:p>
    <w:p w:rsidRPr="00681F30" w:rsidR="00C8446B" w:rsidP="2E8A103C" w:rsidRDefault="00C8446B" w14:paraId="24651E93" w14:textId="77777777" w14:noSpellErr="1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C8446B">
        <w:rPr>
          <w:rFonts w:ascii="Arial" w:hAnsi="Arial" w:eastAsia="Arial" w:cs="Arial"/>
          <w:b w:val="1"/>
          <w:bCs w:val="1"/>
          <w:sz w:val="24"/>
          <w:szCs w:val="24"/>
        </w:rPr>
        <w:t>Faculty Assembly Meeting Agenda</w:t>
      </w:r>
    </w:p>
    <w:p w:rsidR="00C8446B" w:rsidP="2E8A103C" w:rsidRDefault="00C8446B" w14:paraId="5652A9F2" w14:textId="77777777" w14:noSpellErr="1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493327" w:rsidR="00C8446B" w:rsidP="2E8A103C" w:rsidRDefault="00D56E89" w14:paraId="3C4E79C3" w14:textId="036D8C13" w14:noSpellErr="1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D56E89">
        <w:rPr>
          <w:rFonts w:ascii="Arial" w:hAnsi="Arial" w:eastAsia="Arial" w:cs="Arial"/>
          <w:b w:val="1"/>
          <w:bCs w:val="1"/>
          <w:sz w:val="24"/>
          <w:szCs w:val="24"/>
        </w:rPr>
        <w:t>October</w:t>
      </w:r>
      <w:r w:rsidRPr="2E8A103C" w:rsidR="00C8446B">
        <w:rPr>
          <w:rFonts w:ascii="Arial" w:hAnsi="Arial" w:eastAsia="Arial" w:cs="Arial"/>
          <w:b w:val="1"/>
          <w:bCs w:val="1"/>
          <w:sz w:val="24"/>
          <w:szCs w:val="24"/>
        </w:rPr>
        <w:t xml:space="preserve"> 2</w:t>
      </w:r>
      <w:r w:rsidRPr="2E8A103C" w:rsidR="009F080F">
        <w:rPr>
          <w:rFonts w:ascii="Arial" w:hAnsi="Arial" w:eastAsia="Arial" w:cs="Arial"/>
          <w:b w:val="1"/>
          <w:bCs w:val="1"/>
          <w:sz w:val="24"/>
          <w:szCs w:val="24"/>
        </w:rPr>
        <w:t>8</w:t>
      </w:r>
      <w:r w:rsidRPr="2E8A103C" w:rsidR="00C8446B">
        <w:rPr>
          <w:rFonts w:ascii="Arial" w:hAnsi="Arial" w:eastAsia="Arial" w:cs="Arial"/>
          <w:b w:val="1"/>
          <w:bCs w:val="1"/>
          <w:sz w:val="24"/>
          <w:szCs w:val="24"/>
        </w:rPr>
        <w:t>,202</w:t>
      </w:r>
      <w:r w:rsidRPr="2E8A103C" w:rsidR="009F080F">
        <w:rPr>
          <w:rFonts w:ascii="Arial" w:hAnsi="Arial" w:eastAsia="Arial" w:cs="Arial"/>
          <w:b w:val="1"/>
          <w:bCs w:val="1"/>
          <w:sz w:val="24"/>
          <w:szCs w:val="24"/>
        </w:rPr>
        <w:t>5</w:t>
      </w:r>
    </w:p>
    <w:p w:rsidR="00C8446B" w:rsidP="2E8A103C" w:rsidRDefault="00C8446B" w14:paraId="29A2074E" w14:textId="77777777" w14:noSpellErr="1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bookmarkStart w:name="_Hlk38614190" w:id="0"/>
      <w:r w:rsidRPr="2E8A103C" w:rsidR="00C8446B">
        <w:rPr>
          <w:rFonts w:ascii="Arial" w:hAnsi="Arial" w:eastAsia="Arial" w:cs="Arial"/>
          <w:b w:val="1"/>
          <w:bCs w:val="1"/>
          <w:sz w:val="24"/>
          <w:szCs w:val="24"/>
        </w:rPr>
        <w:t>11:30 a.m. – 1:3</w:t>
      </w:r>
      <w:r w:rsidRPr="2E8A103C" w:rsidR="00C8446B">
        <w:rPr>
          <w:rFonts w:ascii="Arial" w:hAnsi="Arial" w:eastAsia="Arial" w:cs="Arial"/>
          <w:b w:val="1"/>
          <w:bCs w:val="1"/>
          <w:sz w:val="24"/>
          <w:szCs w:val="24"/>
        </w:rPr>
        <w:t>0 p.m.</w:t>
      </w:r>
    </w:p>
    <w:p w:rsidR="00C8446B" w:rsidP="2E8A103C" w:rsidRDefault="00C8446B" w14:paraId="47FF1087" w14:textId="77777777" w14:noSpellErr="1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C8446B">
        <w:rPr>
          <w:rFonts w:ascii="Arial" w:hAnsi="Arial" w:eastAsia="Arial" w:cs="Arial"/>
          <w:b w:val="1"/>
          <w:bCs w:val="1"/>
          <w:sz w:val="24"/>
          <w:szCs w:val="24"/>
        </w:rPr>
        <w:t>Fitzsimons Building- Conference Room 1139</w:t>
      </w:r>
    </w:p>
    <w:p w:rsidRPr="00DA51DA" w:rsidR="00C8446B" w:rsidP="2E8A103C" w:rsidRDefault="00C8446B" w14:paraId="1F29F90A" w14:textId="59D45AE4" w14:noSpellErr="1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C8446B">
        <w:rPr>
          <w:rFonts w:ascii="Arial" w:hAnsi="Arial" w:eastAsia="Arial" w:cs="Arial"/>
          <w:b w:val="1"/>
          <w:bCs w:val="1"/>
          <w:sz w:val="24"/>
          <w:szCs w:val="24"/>
        </w:rPr>
        <w:t xml:space="preserve">Zoom: </w:t>
      </w:r>
      <w:r w:rsidRPr="2E8A103C" w:rsidR="00D56E89">
        <w:rPr>
          <w:rFonts w:ascii="Arial" w:hAnsi="Arial" w:eastAsia="Arial" w:cs="Arial"/>
          <w:b w:val="1"/>
          <w:bCs w:val="1"/>
          <w:sz w:val="24"/>
          <w:szCs w:val="24"/>
        </w:rPr>
        <w:t>https://ucdenver.zoom.us/j/9</w:t>
      </w:r>
      <w:r w:rsidRPr="2E8A103C" w:rsidR="00AA36BD">
        <w:rPr>
          <w:rFonts w:ascii="Arial" w:hAnsi="Arial" w:eastAsia="Arial" w:cs="Arial"/>
          <w:b w:val="1"/>
          <w:bCs w:val="1"/>
          <w:sz w:val="24"/>
          <w:szCs w:val="24"/>
        </w:rPr>
        <w:t>4928841972</w:t>
      </w:r>
    </w:p>
    <w:bookmarkEnd w:id="0"/>
    <w:p w:rsidRPr="00D00C3B" w:rsidR="00C8446B" w:rsidP="2E8A103C" w:rsidRDefault="00C8446B" w14:paraId="2843C0FD" w14:textId="77777777" w14:noSpellErr="1">
      <w:pPr>
        <w:pStyle w:val="MediumGrid1-Accent21"/>
        <w:ind w:left="0"/>
        <w:rPr>
          <w:rFonts w:ascii="Arial" w:hAnsi="Arial" w:eastAsia="Arial" w:cs="Arial"/>
          <w:i w:val="1"/>
          <w:iCs w:val="1"/>
          <w:sz w:val="24"/>
          <w:szCs w:val="24"/>
        </w:rPr>
      </w:pPr>
      <w:r>
        <w:rPr>
          <w:rFonts w:ascii="Arial" w:hAnsi="Arial" w:eastAsia="Helvetica" w:cs="Arial"/>
          <w:b/>
        </w:rPr>
        <w:tab/>
      </w:r>
      <w:r>
        <w:rPr>
          <w:rFonts w:ascii="Arial" w:hAnsi="Arial" w:eastAsia="Helvetica" w:cs="Arial"/>
          <w:b/>
        </w:rPr>
        <w:tab/>
      </w:r>
    </w:p>
    <w:p w:rsidRPr="00E50964" w:rsidR="007C4A53" w:rsidP="2E8A103C" w:rsidRDefault="007C4A53" w14:paraId="42D23FF2" w14:textId="0BB72728" w14:noSpellErr="1">
      <w:pPr>
        <w:pStyle w:val="MediumGrid1-Accent21"/>
        <w:ind w:left="0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11:30 a.m.</w:t>
      </w:r>
      <w:r>
        <w:tab/>
      </w:r>
      <w:r>
        <w:tab/>
      </w:r>
      <w:r w:rsidRPr="2E8A103C" w:rsidR="007C4A5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Greg Kinney, Chair of the Anschutz Faculty Assembly</w:t>
      </w:r>
    </w:p>
    <w:p w:rsidR="007C4A53" w:rsidP="2E8A103C" w:rsidRDefault="007C4A53" w14:paraId="16EBF092" w14:textId="77777777" w14:noSpellErr="1">
      <w:pPr>
        <w:pStyle w:val="MediumGrid1-Accent21"/>
        <w:ind w:left="0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E50964" w:rsidP="2E8A103C" w:rsidRDefault="007C4A53" w14:paraId="0CF6A381" w14:textId="2687AD2D" w14:noSpellErr="1">
      <w:pPr>
        <w:pStyle w:val="MediumGrid1-Accent21"/>
        <w:numPr>
          <w:ilvl w:val="0"/>
          <w:numId w:val="5"/>
        </w:numPr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F</w:t>
      </w:r>
      <w:r w:rsidRPr="2E8A103C" w:rsidR="009F080F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C business</w:t>
      </w:r>
    </w:p>
    <w:p w:rsidR="00963F3B" w:rsidP="2E8A103C" w:rsidRDefault="00963F3B" w14:paraId="536CCF46" w14:noSpellErr="1" w14:textId="121B99A7">
      <w:pPr>
        <w:pStyle w:val="MediumGrid1-Accent21"/>
        <w:numPr>
          <w:ilvl w:val="1"/>
          <w:numId w:val="5"/>
        </w:numPr>
        <w:rPr>
          <w:rFonts w:ascii="Arial" w:hAnsi="Arial" w:eastAsia="Arial" w:cs="Arial"/>
          <w:color w:val="000000"/>
          <w:sz w:val="24"/>
          <w:szCs w:val="24"/>
        </w:rPr>
      </w:pPr>
      <w:r w:rsidRPr="2E8A103C" w:rsidR="009F080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Please review three attachments; FC Reject Loyalty Oath, Mutual Defense Resolution 2025, </w:t>
      </w:r>
      <w:r w:rsidRPr="2E8A103C" w:rsidR="009F080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Denver</w:t>
      </w:r>
      <w:r w:rsidRPr="2E8A103C" w:rsidR="009F080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 Boulder FA response FINAL.</w:t>
      </w:r>
    </w:p>
    <w:p w:rsidR="009F080F" w:rsidP="2E8A103C" w:rsidRDefault="009F080F" w14:paraId="55D232F6" w14:textId="79BFC1BC" w14:noSpellErr="1">
      <w:pPr>
        <w:pStyle w:val="MediumGrid1-Accent21"/>
        <w:numPr>
          <w:ilvl w:val="1"/>
          <w:numId w:val="5"/>
        </w:numPr>
        <w:rPr>
          <w:rFonts w:ascii="Arial" w:hAnsi="Arial" w:eastAsia="Arial" w:cs="Arial"/>
          <w:color w:val="000000"/>
          <w:sz w:val="24"/>
          <w:szCs w:val="24"/>
        </w:rPr>
      </w:pPr>
      <w:r w:rsidRPr="2E8A103C" w:rsidR="009F080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Faculty</w:t>
      </w:r>
      <w:r w:rsidRPr="2E8A103C" w:rsidR="009F080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Council will vote on the first two resolutions</w:t>
      </w:r>
      <w:r w:rsidRPr="2E8A103C" w:rsidR="005313B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in </w:t>
      </w:r>
      <w:r w:rsidRPr="2E8A103C" w:rsidR="005313B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November</w:t>
      </w:r>
      <w:r w:rsidRPr="2E8A103C" w:rsidR="005313B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 they may change a little before they are finalized. I would like </w:t>
      </w:r>
      <w:r w:rsidRPr="2E8A103C" w:rsidR="005313B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have</w:t>
      </w:r>
      <w:r w:rsidRPr="2E8A103C" w:rsidR="005313B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some directions as to how to vote. </w:t>
      </w:r>
      <w:r w:rsidRPr="2E8A103C" w:rsidR="005313B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I’m</w:t>
      </w:r>
      <w:r w:rsidRPr="2E8A103C" w:rsidR="005313B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inclined to vote to support these two resolutions. </w:t>
      </w:r>
    </w:p>
    <w:p w:rsidR="00963F3B" w:rsidP="2E8A103C" w:rsidRDefault="00963F3B" w14:paraId="53BF7A6E" w14:textId="66BECC23" w14:noSpellErr="1">
      <w:pPr>
        <w:pStyle w:val="MediumGrid1-Accent21"/>
        <w:numPr>
          <w:ilvl w:val="2"/>
          <w:numId w:val="5"/>
        </w:numPr>
        <w:rPr>
          <w:rFonts w:ascii="Arial" w:hAnsi="Arial" w:eastAsia="Arial" w:cs="Arial"/>
          <w:color w:val="000000"/>
          <w:sz w:val="24"/>
          <w:szCs w:val="24"/>
        </w:rPr>
      </w:pPr>
      <w:r w:rsidRPr="2E8A103C" w:rsidR="00963F3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Will vote yes</w:t>
      </w:r>
    </w:p>
    <w:p w:rsidR="003026B4" w:rsidP="2E8A103C" w:rsidRDefault="00453AC6" w14:paraId="744A0CD9" w14:textId="77777777" w14:noSpellErr="1">
      <w:pPr>
        <w:pStyle w:val="MediumGrid1-Accent21"/>
        <w:numPr>
          <w:ilvl w:val="0"/>
          <w:numId w:val="5"/>
        </w:numPr>
        <w:rPr>
          <w:rFonts w:ascii="Arial" w:hAnsi="Arial" w:eastAsia="Arial" w:cs="Arial"/>
          <w:color w:val="000000"/>
          <w:sz w:val="24"/>
          <w:szCs w:val="24"/>
        </w:rPr>
      </w:pPr>
      <w:r w:rsidRPr="2E8A103C" w:rsidR="00453AC6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Retired Faculty </w:t>
      </w:r>
      <w:r w:rsidRPr="2E8A103C" w:rsidR="00453AC6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question</w:t>
      </w:r>
      <w:r w:rsidRPr="2E8A103C" w:rsidR="00453AC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;</w:t>
      </w:r>
      <w:r w:rsidRPr="2E8A103C" w:rsidR="00453AC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003026B4" w:rsidP="2E8A103C" w:rsidRDefault="003026B4" w14:noSpellErr="1" w14:paraId="792D7AA9" w14:textId="5EAA4089">
      <w:pPr>
        <w:pStyle w:val="MediumGrid1-Accent21"/>
        <w:numPr>
          <w:ilvl w:val="1"/>
          <w:numId w:val="5"/>
        </w:numPr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E8A103C" w:rsidR="003026B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W</w:t>
      </w:r>
      <w:r w:rsidRPr="2E8A103C" w:rsidR="00453AC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ill their elected officers need to have COI statements?</w:t>
      </w:r>
    </w:p>
    <w:p w:rsidR="006AF8A9" w:rsidP="2E8A103C" w:rsidRDefault="006AF8A9" w14:paraId="16C59AFE" w14:textId="5DF6E303">
      <w:pPr>
        <w:pStyle w:val="ListParagraph"/>
        <w:numPr>
          <w:ilvl w:val="2"/>
          <w:numId w:val="5"/>
        </w:numPr>
        <w:rPr>
          <w:rFonts w:ascii="Arial" w:hAnsi="Arial" w:eastAsia="Arial" w:cs="Arial"/>
          <w:sz w:val="24"/>
          <w:szCs w:val="24"/>
        </w:rPr>
      </w:pPr>
      <w:r w:rsidRPr="2E8A103C" w:rsidR="006AF8A9">
        <w:rPr>
          <w:rFonts w:ascii="Arial" w:hAnsi="Arial" w:eastAsia="Arial" w:cs="Arial"/>
          <w:sz w:val="24"/>
          <w:szCs w:val="24"/>
        </w:rPr>
        <w:t>A question was raised about whether retired faculty officers need to complete Conflict of Interest (COI) statements.</w:t>
      </w:r>
    </w:p>
    <w:p w:rsidR="400D3652" w:rsidP="2E8A103C" w:rsidRDefault="400D3652" w14:paraId="7C4DE369" w14:textId="146EAE46">
      <w:pPr>
        <w:pStyle w:val="ListParagraph"/>
        <w:numPr>
          <w:ilvl w:val="2"/>
          <w:numId w:val="5"/>
        </w:numPr>
        <w:rPr>
          <w:rFonts w:ascii="Arial" w:hAnsi="Arial" w:eastAsia="Arial" w:cs="Arial"/>
          <w:sz w:val="24"/>
          <w:szCs w:val="24"/>
        </w:rPr>
      </w:pPr>
      <w:r w:rsidRPr="2E8A103C" w:rsidR="400D3652">
        <w:rPr>
          <w:rFonts w:ascii="Arial" w:hAnsi="Arial" w:eastAsia="Arial" w:cs="Arial"/>
          <w:sz w:val="24"/>
          <w:szCs w:val="24"/>
        </w:rPr>
        <w:t>A</w:t>
      </w:r>
      <w:r w:rsidRPr="2E8A103C" w:rsidR="006AF8A9">
        <w:rPr>
          <w:rFonts w:ascii="Arial" w:hAnsi="Arial" w:eastAsia="Arial" w:cs="Arial"/>
          <w:sz w:val="24"/>
          <w:szCs w:val="24"/>
        </w:rPr>
        <w:t>dvised reaching out to Campus Legal for clarification.</w:t>
      </w:r>
    </w:p>
    <w:p w:rsidR="006AF8A9" w:rsidP="2E8A103C" w:rsidRDefault="006AF8A9" w14:paraId="321B8185" w14:textId="74D0F123">
      <w:pPr>
        <w:pStyle w:val="ListParagraph"/>
        <w:numPr>
          <w:ilvl w:val="2"/>
          <w:numId w:val="5"/>
        </w:numPr>
        <w:rPr>
          <w:rFonts w:ascii="Arial" w:hAnsi="Arial" w:eastAsia="Arial" w:cs="Arial"/>
          <w:sz w:val="24"/>
          <w:szCs w:val="24"/>
        </w:rPr>
      </w:pPr>
      <w:r w:rsidRPr="2E8A103C" w:rsidR="006AF8A9">
        <w:rPr>
          <w:rFonts w:ascii="Arial" w:hAnsi="Arial" w:eastAsia="Arial" w:cs="Arial"/>
          <w:sz w:val="24"/>
          <w:szCs w:val="24"/>
        </w:rPr>
        <w:t>It was noted that other governance materials</w:t>
      </w:r>
      <w:r w:rsidRPr="2E8A103C" w:rsidR="121197EF">
        <w:rPr>
          <w:rFonts w:ascii="Arial" w:hAnsi="Arial" w:eastAsia="Arial" w:cs="Arial"/>
          <w:sz w:val="24"/>
          <w:szCs w:val="24"/>
        </w:rPr>
        <w:t xml:space="preserve"> such as</w:t>
      </w:r>
      <w:r w:rsidRPr="2E8A103C" w:rsidR="006AF8A9">
        <w:rPr>
          <w:rFonts w:ascii="Arial" w:hAnsi="Arial" w:eastAsia="Arial" w:cs="Arial"/>
          <w:sz w:val="24"/>
          <w:szCs w:val="24"/>
        </w:rPr>
        <w:t xml:space="preserve"> the association’s body statement</w:t>
      </w:r>
      <w:r w:rsidRPr="2E8A103C" w:rsidR="3CC877D4">
        <w:rPr>
          <w:rFonts w:ascii="Arial" w:hAnsi="Arial" w:eastAsia="Arial" w:cs="Arial"/>
          <w:sz w:val="24"/>
          <w:szCs w:val="24"/>
        </w:rPr>
        <w:t xml:space="preserve"> </w:t>
      </w:r>
      <w:r w:rsidRPr="2E8A103C" w:rsidR="006AF8A9">
        <w:rPr>
          <w:rFonts w:ascii="Arial" w:hAnsi="Arial" w:eastAsia="Arial" w:cs="Arial"/>
          <w:sz w:val="24"/>
          <w:szCs w:val="24"/>
        </w:rPr>
        <w:t>should be reviewed and approved</w:t>
      </w:r>
      <w:r w:rsidRPr="2E8A103C" w:rsidR="5FE63ABE">
        <w:rPr>
          <w:rFonts w:ascii="Arial" w:hAnsi="Arial" w:eastAsia="Arial" w:cs="Arial"/>
          <w:sz w:val="24"/>
          <w:szCs w:val="24"/>
        </w:rPr>
        <w:t>.</w:t>
      </w:r>
    </w:p>
    <w:p w:rsidRPr="00C8446B" w:rsidR="00E50964" w:rsidP="2E8A103C" w:rsidRDefault="00E50964" w14:paraId="7593F21A" w14:textId="77777777" w14:noSpellErr="1">
      <w:pPr>
        <w:pStyle w:val="MediumGrid1-Accent21"/>
        <w:ind w:left="144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E50964" w:rsidP="2E8A103C" w:rsidRDefault="00E50964" w14:paraId="2C34250D" w14:textId="2EE72578" w14:noSpellErr="1">
      <w:pPr>
        <w:pStyle w:val="MediumGrid1-Accent21"/>
        <w:ind w:left="2160" w:hanging="2160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E50964">
        <w:rPr>
          <w:rFonts w:ascii="Arial" w:hAnsi="Arial" w:eastAsia="Arial" w:cs="Arial"/>
          <w:b w:val="1"/>
          <w:bCs w:val="1"/>
          <w:sz w:val="24"/>
          <w:szCs w:val="24"/>
        </w:rPr>
        <w:t xml:space="preserve">12:00 </w:t>
      </w:r>
      <w:r w:rsidRPr="2E8A103C" w:rsidR="00E50964">
        <w:rPr>
          <w:rFonts w:ascii="Arial" w:hAnsi="Arial" w:eastAsia="Arial" w:cs="Arial"/>
          <w:b w:val="1"/>
          <w:bCs w:val="1"/>
          <w:sz w:val="24"/>
          <w:szCs w:val="24"/>
        </w:rPr>
        <w:t>p.m.</w:t>
      </w:r>
      <w:r>
        <w:tab/>
      </w:r>
      <w:r w:rsidRPr="2E8A103C" w:rsidR="00E50964">
        <w:rPr>
          <w:rFonts w:ascii="Arial" w:hAnsi="Arial" w:eastAsia="Arial" w:cs="Arial"/>
          <w:b w:val="1"/>
          <w:bCs w:val="1"/>
          <w:sz w:val="24"/>
          <w:szCs w:val="24"/>
        </w:rPr>
        <w:t>Roderick</w:t>
      </w:r>
      <w:r w:rsidRPr="2E8A103C" w:rsidR="00E50964">
        <w:rPr>
          <w:rFonts w:ascii="Arial" w:hAnsi="Arial" w:eastAsia="Arial" w:cs="Arial"/>
          <w:b w:val="1"/>
          <w:bCs w:val="1"/>
          <w:sz w:val="24"/>
          <w:szCs w:val="24"/>
        </w:rPr>
        <w:t xml:space="preserve"> Nairn, Executive Vice Chancellor for Academic and Student Affairs</w:t>
      </w:r>
    </w:p>
    <w:p w:rsidR="003026B4" w:rsidP="2E8A103C" w:rsidRDefault="003026B4" w14:paraId="29ED4117" w14:textId="21147193" w14:noSpellErr="1">
      <w:pPr>
        <w:pStyle w:val="MediumGrid1-Accent21"/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2E8A103C" w:rsidR="003026B4">
        <w:rPr>
          <w:rFonts w:ascii="Arial" w:hAnsi="Arial" w:eastAsia="Arial" w:cs="Arial"/>
          <w:sz w:val="24"/>
          <w:szCs w:val="24"/>
        </w:rPr>
        <w:t>P</w:t>
      </w:r>
      <w:r w:rsidRPr="2E8A103C" w:rsidR="003026B4">
        <w:rPr>
          <w:rFonts w:ascii="Arial" w:hAnsi="Arial" w:eastAsia="Arial" w:cs="Arial"/>
          <w:sz w:val="24"/>
          <w:szCs w:val="24"/>
        </w:rPr>
        <w:t xml:space="preserve">lease comment on the 3 day back-to-the-office language </w:t>
      </w:r>
      <w:r w:rsidRPr="2E8A103C" w:rsidR="003026B4">
        <w:rPr>
          <w:rFonts w:ascii="Arial" w:hAnsi="Arial" w:eastAsia="Arial" w:cs="Arial"/>
          <w:sz w:val="24"/>
          <w:szCs w:val="24"/>
        </w:rPr>
        <w:t>in light of</w:t>
      </w:r>
      <w:r w:rsidRPr="2E8A103C" w:rsidR="003026B4">
        <w:rPr>
          <w:rFonts w:ascii="Arial" w:hAnsi="Arial" w:eastAsia="Arial" w:cs="Arial"/>
          <w:sz w:val="24"/>
          <w:szCs w:val="24"/>
        </w:rPr>
        <w:t xml:space="preserve"> comments from SOM</w:t>
      </w:r>
    </w:p>
    <w:p w:rsidR="248FC157" w:rsidP="2E8A103C" w:rsidRDefault="248FC157" w14:paraId="6F77BE0F" w14:textId="7C142D94">
      <w:pPr>
        <w:pStyle w:val="MediumGrid1-Accent21"/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2E8A103C" w:rsidR="248FC157">
        <w:rPr>
          <w:rFonts w:ascii="Arial" w:hAnsi="Arial" w:eastAsia="Arial" w:cs="Arial"/>
          <w:sz w:val="24"/>
          <w:szCs w:val="24"/>
        </w:rPr>
        <w:t xml:space="preserve">The university is </w:t>
      </w:r>
      <w:r w:rsidRPr="2E8A103C" w:rsidR="2CE395C1">
        <w:rPr>
          <w:rFonts w:ascii="Arial" w:hAnsi="Arial" w:eastAsia="Arial" w:cs="Arial"/>
          <w:sz w:val="24"/>
          <w:szCs w:val="24"/>
        </w:rPr>
        <w:t xml:space="preserve">moving to </w:t>
      </w:r>
      <w:r w:rsidRPr="2E8A103C" w:rsidR="248FC157">
        <w:rPr>
          <w:rFonts w:ascii="Arial" w:hAnsi="Arial" w:eastAsia="Arial" w:cs="Arial"/>
          <w:sz w:val="24"/>
          <w:szCs w:val="24"/>
        </w:rPr>
        <w:t>at least three days per week of in-person presence to rebuild community and return to pre-pandemic norms.</w:t>
      </w:r>
    </w:p>
    <w:p w:rsidR="248FC157" w:rsidP="2E8A103C" w:rsidRDefault="248FC157" w14:paraId="5B3150E5" w14:textId="19AF12E4">
      <w:pPr>
        <w:pStyle w:val="ListParagraph"/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2E8A103C" w:rsidR="248FC157">
        <w:rPr>
          <w:rFonts w:ascii="Arial" w:hAnsi="Arial" w:eastAsia="Arial" w:cs="Arial"/>
          <w:sz w:val="24"/>
          <w:szCs w:val="24"/>
        </w:rPr>
        <w:t>Flexibility and special exceptions will still be allowed but must be documented and approved.</w:t>
      </w:r>
    </w:p>
    <w:p w:rsidR="248FC157" w:rsidP="2E8A103C" w:rsidRDefault="248FC157" w14:paraId="76791387" w14:textId="22080EE9">
      <w:pPr>
        <w:pStyle w:val="ListParagraph"/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2E8A103C" w:rsidR="248FC157">
        <w:rPr>
          <w:rFonts w:ascii="Arial" w:hAnsi="Arial" w:eastAsia="Arial" w:cs="Arial"/>
          <w:sz w:val="24"/>
          <w:szCs w:val="24"/>
        </w:rPr>
        <w:t>The School of Medicine (SOM) raised concerns about limited space for non-clinical faculty and unclear metrics on how community engagement is being measured.</w:t>
      </w:r>
    </w:p>
    <w:p w:rsidR="248FC157" w:rsidP="2E8A103C" w:rsidRDefault="248FC157" w14:paraId="152E8B1F" w14:textId="681AF364">
      <w:pPr>
        <w:pStyle w:val="ListParagraph"/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2E8A103C" w:rsidR="248FC157">
        <w:rPr>
          <w:rFonts w:ascii="Arial" w:hAnsi="Arial" w:eastAsia="Arial" w:cs="Arial"/>
          <w:sz w:val="24"/>
          <w:szCs w:val="24"/>
        </w:rPr>
        <w:t>Some offices lack basic resources</w:t>
      </w:r>
      <w:r w:rsidRPr="2E8A103C" w:rsidR="248FC157">
        <w:rPr>
          <w:rFonts w:ascii="Arial" w:hAnsi="Arial" w:eastAsia="Arial" w:cs="Arial"/>
          <w:sz w:val="24"/>
          <w:szCs w:val="24"/>
        </w:rPr>
        <w:t xml:space="preserve"> and frequent workspace changes hinder productivity.</w:t>
      </w:r>
    </w:p>
    <w:p w:rsidR="248FC157" w:rsidP="2E8A103C" w:rsidRDefault="248FC157" w14:paraId="0CF50395" w14:textId="785BE479">
      <w:pPr>
        <w:pStyle w:val="ListParagraph"/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2E8A103C" w:rsidR="248FC157">
        <w:rPr>
          <w:rFonts w:ascii="Arial" w:hAnsi="Arial" w:eastAsia="Arial" w:cs="Arial"/>
          <w:sz w:val="24"/>
          <w:szCs w:val="24"/>
        </w:rPr>
        <w:t xml:space="preserve">Other schools, such as Pharmacy, discussed who tracks compliance and whether hybrid work </w:t>
      </w:r>
      <w:r w:rsidRPr="2E8A103C" w:rsidR="248FC157">
        <w:rPr>
          <w:rFonts w:ascii="Arial" w:hAnsi="Arial" w:eastAsia="Arial" w:cs="Arial"/>
          <w:sz w:val="24"/>
          <w:szCs w:val="24"/>
        </w:rPr>
        <w:t>remains</w:t>
      </w:r>
      <w:r w:rsidRPr="2E8A103C" w:rsidR="248FC157">
        <w:rPr>
          <w:rFonts w:ascii="Arial" w:hAnsi="Arial" w:eastAsia="Arial" w:cs="Arial"/>
          <w:sz w:val="24"/>
          <w:szCs w:val="24"/>
        </w:rPr>
        <w:t xml:space="preserve"> </w:t>
      </w:r>
      <w:r w:rsidRPr="2E8A103C" w:rsidR="248FC157">
        <w:rPr>
          <w:rFonts w:ascii="Arial" w:hAnsi="Arial" w:eastAsia="Arial" w:cs="Arial"/>
          <w:sz w:val="24"/>
          <w:szCs w:val="24"/>
        </w:rPr>
        <w:t>an option</w:t>
      </w:r>
      <w:r w:rsidRPr="2E8A103C" w:rsidR="248FC157">
        <w:rPr>
          <w:rFonts w:ascii="Arial" w:hAnsi="Arial" w:eastAsia="Arial" w:cs="Arial"/>
          <w:sz w:val="24"/>
          <w:szCs w:val="24"/>
        </w:rPr>
        <w:t>.</w:t>
      </w:r>
    </w:p>
    <w:p w:rsidR="248FC157" w:rsidP="2E8A103C" w:rsidRDefault="248FC157" w14:paraId="57421473" w14:textId="1E42B055">
      <w:pPr>
        <w:pStyle w:val="ListParagraph"/>
        <w:numPr>
          <w:ilvl w:val="1"/>
          <w:numId w:val="7"/>
        </w:numPr>
        <w:rPr>
          <w:rFonts w:ascii="Arial" w:hAnsi="Arial" w:eastAsia="Arial" w:cs="Arial"/>
          <w:sz w:val="24"/>
          <w:szCs w:val="24"/>
        </w:rPr>
      </w:pPr>
      <w:r w:rsidRPr="2E8A103C" w:rsidR="248FC157">
        <w:rPr>
          <w:rFonts w:ascii="Arial" w:hAnsi="Arial" w:eastAsia="Arial" w:cs="Arial"/>
          <w:sz w:val="24"/>
          <w:szCs w:val="24"/>
        </w:rPr>
        <w:t>The conversation acknowledged that some roles require in-person work, while others are more suited to remote or hybrid arrangements.</w:t>
      </w:r>
    </w:p>
    <w:p w:rsidR="2E8A103C" w:rsidP="2E8A103C" w:rsidRDefault="2E8A103C" w14:paraId="08E0829E" w14:textId="7F34E025">
      <w:pPr>
        <w:pStyle w:val="MediumGrid1-Accent21"/>
        <w:ind w:left="720"/>
        <w:rPr>
          <w:rFonts w:ascii="Arial" w:hAnsi="Arial" w:eastAsia="Arial" w:cs="Arial"/>
          <w:sz w:val="24"/>
          <w:szCs w:val="24"/>
        </w:rPr>
      </w:pPr>
    </w:p>
    <w:p w:rsidR="007C4A53" w:rsidP="2E8A103C" w:rsidRDefault="007C4A53" w14:paraId="76D4FD3F" w14:textId="77777777" w14:noSpellErr="1">
      <w:pPr>
        <w:pStyle w:val="MediumGrid1-Accent21"/>
        <w:ind w:left="2160" w:hanging="216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3026B4" w:rsidP="2E8A103C" w:rsidRDefault="007C4A53" w14:paraId="5A18F7BF" w14:noSpellErr="1" w14:textId="31DC397D">
      <w:pPr>
        <w:pStyle w:val="MediumGrid1-Accent21"/>
        <w:ind w:left="2160" w:hanging="2160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79D21EDB">
        <w:rPr>
          <w:rFonts w:ascii="Arial" w:hAnsi="Arial" w:eastAsia="Arial" w:cs="Arial"/>
          <w:b w:val="1"/>
          <w:bCs w:val="1"/>
          <w:strike w:val="1"/>
          <w:sz w:val="24"/>
          <w:szCs w:val="24"/>
        </w:rPr>
        <w:t>12:15 p.m</w:t>
      </w:r>
      <w:r>
        <w:tab/>
      </w: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Melissa Connell, JD, Ombuds Director</w:t>
      </w:r>
      <w:r w:rsidRPr="2E8A103C" w:rsidR="003026B4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Pr="003026B4" w:rsidR="007C4A53" w:rsidP="2E8A103C" w:rsidRDefault="003026B4" w14:paraId="15F5769F" w14:textId="06DE2620" w14:noSpellErr="1">
      <w:pPr>
        <w:pStyle w:val="MediumGrid1-Accent21"/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2E8A103C" w:rsidR="003026B4">
        <w:rPr>
          <w:rFonts w:ascii="Arial" w:hAnsi="Arial" w:eastAsia="Arial" w:cs="Arial"/>
          <w:sz w:val="24"/>
          <w:szCs w:val="24"/>
        </w:rPr>
        <w:t xml:space="preserve">Update on their work on campus </w:t>
      </w:r>
    </w:p>
    <w:p w:rsidR="32A150C2" w:rsidP="2E8A103C" w:rsidRDefault="32A150C2" w14:paraId="3F2BD4A6" w14:textId="629DDE19">
      <w:pPr>
        <w:pStyle w:val="MediumGrid1-Accent21"/>
        <w:numPr>
          <w:ilvl w:val="1"/>
          <w:numId w:val="8"/>
        </w:numPr>
        <w:rPr>
          <w:rFonts w:ascii="Arial" w:hAnsi="Arial" w:eastAsia="Arial" w:cs="Arial"/>
          <w:sz w:val="24"/>
          <w:szCs w:val="24"/>
        </w:rPr>
      </w:pPr>
      <w:r w:rsidRPr="2E8A103C" w:rsidR="32A150C2">
        <w:rPr>
          <w:rFonts w:ascii="Arial" w:hAnsi="Arial" w:eastAsia="Arial" w:cs="Arial"/>
          <w:sz w:val="24"/>
          <w:szCs w:val="24"/>
        </w:rPr>
        <w:t>Not Present</w:t>
      </w:r>
    </w:p>
    <w:p w:rsidR="00E50964" w:rsidP="2E8A103C" w:rsidRDefault="00E50964" w14:paraId="677E3AB6" w14:textId="77777777" w14:noSpellErr="1">
      <w:pPr>
        <w:pStyle w:val="MediumGrid1-Accent21"/>
        <w:ind w:left="0"/>
        <w:rPr>
          <w:rFonts w:ascii="Arial" w:hAnsi="Arial" w:eastAsia="Arial" w:cs="Arial"/>
          <w:b w:val="1"/>
          <w:bCs w:val="1"/>
          <w:sz w:val="24"/>
          <w:szCs w:val="24"/>
        </w:rPr>
      </w:pPr>
      <w:r>
        <w:rPr>
          <w:rFonts w:ascii="Arial" w:hAnsi="Arial" w:eastAsia="Helvetica" w:cs="Arial"/>
          <w:b/>
        </w:rPr>
        <w:tab/>
      </w:r>
    </w:p>
    <w:p w:rsidR="007C4A53" w:rsidP="2E8A103C" w:rsidRDefault="007C4A53" w14:paraId="28EF6141" w14:noSpellErr="1" w14:textId="1E3EBF43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12:</w:t>
      </w:r>
      <w:r w:rsidRPr="2E8A103C" w:rsidR="58EE9C54">
        <w:rPr>
          <w:rFonts w:ascii="Arial" w:hAnsi="Arial" w:eastAsia="Arial" w:cs="Arial"/>
          <w:b w:val="1"/>
          <w:bCs w:val="1"/>
          <w:sz w:val="24"/>
          <w:szCs w:val="24"/>
        </w:rPr>
        <w:t>15</w:t>
      </w: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 xml:space="preserve"> p.m.      CU Anschutz College / School Reports</w:t>
      </w:r>
    </w:p>
    <w:p w:rsidR="007C4A53" w:rsidP="2E8A103C" w:rsidRDefault="007C4A53" w14:noSpellErr="1" w14:paraId="0DD0819E" w14:textId="6FCBC954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Colorado School of Public Health</w:t>
      </w:r>
      <w:r w:rsidRPr="2E8A103C" w:rsidR="1687F43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7C4A53" w:rsidP="2E8A103C" w:rsidRDefault="007C4A53" w14:paraId="0272BAC2" w14:textId="4C3B7B6F">
      <w:pPr>
        <w:pStyle w:val="ListParagraph"/>
        <w:numPr>
          <w:ilvl w:val="1"/>
          <w:numId w:val="6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E8A103C" w:rsidR="3DBFC04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 updates </w:t>
      </w:r>
      <w:r w:rsidRPr="2E8A103C" w:rsidR="3DBFC047">
        <w:rPr>
          <w:rFonts w:ascii="Arial" w:hAnsi="Arial" w:eastAsia="Arial" w:cs="Arial"/>
          <w:noProof w:val="0"/>
          <w:sz w:val="24"/>
          <w:szCs w:val="24"/>
          <w:lang w:val="en-US"/>
        </w:rPr>
        <w:t>shared</w:t>
      </w:r>
      <w:r w:rsidRPr="2E8A103C" w:rsidR="3DBFC047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007C4A53" w:rsidP="2E8A103C" w:rsidRDefault="007C4A53" w14:paraId="0673442D" w14:textId="77777777" w14:noSpellErr="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School of Medicine</w:t>
      </w:r>
    </w:p>
    <w:p w:rsidR="5DD482DD" w:rsidP="2E8A103C" w:rsidRDefault="5DD482DD" w14:paraId="4B70E081" w14:textId="36A5A124">
      <w:pPr>
        <w:pStyle w:val="ListParagraph"/>
        <w:numPr>
          <w:ilvl w:val="1"/>
          <w:numId w:val="6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E8A103C" w:rsidR="5DD482D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 updates </w:t>
      </w:r>
      <w:r w:rsidRPr="2E8A103C" w:rsidR="5DD482DD">
        <w:rPr>
          <w:rFonts w:ascii="Arial" w:hAnsi="Arial" w:eastAsia="Arial" w:cs="Arial"/>
          <w:noProof w:val="0"/>
          <w:sz w:val="24"/>
          <w:szCs w:val="24"/>
          <w:lang w:val="en-US"/>
        </w:rPr>
        <w:t>shared.</w:t>
      </w:r>
    </w:p>
    <w:p w:rsidR="007C4A53" w:rsidP="2E8A103C" w:rsidRDefault="007C4A53" w14:paraId="0F0B1F76" w14:textId="77777777" w14:noSpellErr="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Strauss Health Sciences Library</w:t>
      </w:r>
    </w:p>
    <w:p w:rsidR="56DB1BCF" w:rsidP="2E8A103C" w:rsidRDefault="56DB1BCF" w14:paraId="552E18C5" w14:textId="6683D928">
      <w:pPr>
        <w:pStyle w:val="ListParagraph"/>
        <w:numPr>
          <w:ilvl w:val="1"/>
          <w:numId w:val="6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E8A103C" w:rsidR="56DB1B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 updates </w:t>
      </w:r>
      <w:r w:rsidRPr="2E8A103C" w:rsidR="56DB1BCF">
        <w:rPr>
          <w:rFonts w:ascii="Arial" w:hAnsi="Arial" w:eastAsia="Arial" w:cs="Arial"/>
          <w:noProof w:val="0"/>
          <w:sz w:val="24"/>
          <w:szCs w:val="24"/>
          <w:lang w:val="en-US"/>
        </w:rPr>
        <w:t>shared</w:t>
      </w:r>
      <w:r w:rsidRPr="2E8A103C" w:rsidR="56DB1BCF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007C4A53" w:rsidP="2E8A103C" w:rsidRDefault="007C4A53" w14:paraId="38C2A350" w14:textId="77777777" w14:noSpellErr="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Graduate School</w:t>
      </w:r>
    </w:p>
    <w:p w:rsidR="5B123E92" w:rsidP="2E8A103C" w:rsidRDefault="5B123E92" w14:paraId="39C7B7E4" w14:textId="33222688">
      <w:pPr>
        <w:pStyle w:val="ListParagraph"/>
        <w:numPr>
          <w:ilvl w:val="1"/>
          <w:numId w:val="6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E8A103C" w:rsidR="5B123E9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 updates </w:t>
      </w:r>
      <w:r w:rsidRPr="2E8A103C" w:rsidR="5B123E92">
        <w:rPr>
          <w:rFonts w:ascii="Arial" w:hAnsi="Arial" w:eastAsia="Arial" w:cs="Arial"/>
          <w:noProof w:val="0"/>
          <w:sz w:val="24"/>
          <w:szCs w:val="24"/>
          <w:lang w:val="en-US"/>
        </w:rPr>
        <w:t>shared</w:t>
      </w:r>
      <w:r w:rsidRPr="2E8A103C" w:rsidR="5B123E92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007C4A53" w:rsidP="2E8A103C" w:rsidRDefault="007C4A53" w14:paraId="1DFFFA29" w14:textId="77777777" w14:noSpellErr="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School of Dental Medicine</w:t>
      </w:r>
    </w:p>
    <w:p w:rsidR="076E72F1" w:rsidP="2E8A103C" w:rsidRDefault="076E72F1" w14:paraId="383D531D" w14:textId="7F15AD4A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sz w:val="24"/>
          <w:szCs w:val="24"/>
        </w:rPr>
      </w:pPr>
      <w:r w:rsidRPr="2E8A103C" w:rsidR="076E72F1">
        <w:rPr>
          <w:rFonts w:ascii="Arial" w:hAnsi="Arial" w:eastAsia="Arial" w:cs="Arial"/>
          <w:b w:val="0"/>
          <w:bCs w:val="0"/>
          <w:sz w:val="24"/>
          <w:szCs w:val="24"/>
        </w:rPr>
        <w:t xml:space="preserve">Application cycle </w:t>
      </w:r>
      <w:r w:rsidRPr="2E8A103C" w:rsidR="076E72F1">
        <w:rPr>
          <w:rFonts w:ascii="Arial" w:hAnsi="Arial" w:eastAsia="Arial" w:cs="Arial"/>
          <w:b w:val="0"/>
          <w:bCs w:val="0"/>
          <w:sz w:val="24"/>
          <w:szCs w:val="24"/>
        </w:rPr>
        <w:t>closed</w:t>
      </w:r>
      <w:r w:rsidRPr="2E8A103C" w:rsidR="076E72F1">
        <w:rPr>
          <w:rFonts w:ascii="Arial" w:hAnsi="Arial" w:eastAsia="Arial" w:cs="Arial"/>
          <w:b w:val="0"/>
          <w:bCs w:val="0"/>
          <w:sz w:val="24"/>
          <w:szCs w:val="24"/>
        </w:rPr>
        <w:t>. Emphasis on rural and public health dentistry initiatives.</w:t>
      </w:r>
    </w:p>
    <w:p w:rsidR="007C4A53" w:rsidP="2E8A103C" w:rsidRDefault="007C4A53" w14:paraId="002CBAA2" w14:textId="77777777" w14:noSpellErr="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College of Nursing</w:t>
      </w:r>
    </w:p>
    <w:p w:rsidR="00030575" w:rsidP="2E8A103C" w:rsidRDefault="00030575" w14:paraId="30A31E65" w14:noSpellErr="1" w14:textId="0FA4359B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sz w:val="24"/>
          <w:szCs w:val="24"/>
        </w:rPr>
      </w:pPr>
      <w:r w:rsidRPr="2E8A103C" w:rsidR="611B0C57">
        <w:rPr>
          <w:rFonts w:ascii="Arial" w:hAnsi="Arial" w:eastAsia="Arial" w:cs="Arial"/>
          <w:b w:val="0"/>
          <w:bCs w:val="0"/>
          <w:sz w:val="24"/>
          <w:szCs w:val="24"/>
        </w:rPr>
        <w:t>Discussed balancing remote vs. in-person instructional models.</w:t>
      </w:r>
    </w:p>
    <w:p w:rsidR="007C4A53" w:rsidP="2E8A103C" w:rsidRDefault="007C4A53" w14:paraId="4F00941F" w14:textId="77777777" w14:noSpellErr="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Skaggs School of Pharmacy and Pharmaceutical Sciences</w:t>
      </w:r>
    </w:p>
    <w:p w:rsidR="00030575" w:rsidP="2E8A103C" w:rsidRDefault="00030575" w14:paraId="0E4AC203" w14:noSpellErr="1" w14:textId="7EFA1FA9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sz w:val="24"/>
          <w:szCs w:val="24"/>
        </w:rPr>
      </w:pPr>
      <w:r w:rsidRPr="2E8A103C" w:rsidR="48C3571C">
        <w:rPr>
          <w:rFonts w:ascii="Arial" w:hAnsi="Arial" w:eastAsia="Arial" w:cs="Arial"/>
          <w:b w:val="0"/>
          <w:bCs w:val="0"/>
          <w:sz w:val="24"/>
          <w:szCs w:val="24"/>
        </w:rPr>
        <w:t>Still</w:t>
      </w:r>
      <w:r w:rsidRPr="2E8A103C" w:rsidR="48C3571C">
        <w:rPr>
          <w:rFonts w:ascii="Arial" w:hAnsi="Arial" w:eastAsia="Arial" w:cs="Arial"/>
          <w:b w:val="0"/>
          <w:bCs w:val="0"/>
          <w:sz w:val="24"/>
          <w:szCs w:val="24"/>
        </w:rPr>
        <w:t xml:space="preserve"> in the process</w:t>
      </w:r>
      <w:r w:rsidRPr="2E8A103C" w:rsidR="115035A0">
        <w:rPr>
          <w:rFonts w:ascii="Arial" w:hAnsi="Arial" w:eastAsia="Arial" w:cs="Arial"/>
          <w:b w:val="0"/>
          <w:bCs w:val="0"/>
          <w:sz w:val="24"/>
          <w:szCs w:val="24"/>
        </w:rPr>
        <w:t xml:space="preserve"> o</w:t>
      </w:r>
      <w:r w:rsidRPr="2E8A103C" w:rsidR="306D1E40">
        <w:rPr>
          <w:rFonts w:ascii="Arial" w:hAnsi="Arial" w:eastAsia="Arial" w:cs="Arial"/>
          <w:b w:val="0"/>
          <w:bCs w:val="0"/>
          <w:sz w:val="24"/>
          <w:szCs w:val="24"/>
        </w:rPr>
        <w:t xml:space="preserve">f </w:t>
      </w:r>
      <w:r w:rsidRPr="2E8A103C" w:rsidR="115035A0">
        <w:rPr>
          <w:rFonts w:ascii="Arial" w:hAnsi="Arial" w:eastAsia="Arial" w:cs="Arial"/>
          <w:b w:val="0"/>
          <w:bCs w:val="0"/>
          <w:sz w:val="24"/>
          <w:szCs w:val="24"/>
        </w:rPr>
        <w:t xml:space="preserve">hiring </w:t>
      </w:r>
      <w:r w:rsidRPr="2E8A103C" w:rsidR="48DE0CB0">
        <w:rPr>
          <w:rFonts w:ascii="Arial" w:hAnsi="Arial" w:eastAsia="Arial" w:cs="Arial"/>
          <w:b w:val="0"/>
          <w:bCs w:val="0"/>
          <w:sz w:val="24"/>
          <w:szCs w:val="24"/>
        </w:rPr>
        <w:t>a</w:t>
      </w:r>
      <w:r w:rsidRPr="2E8A103C" w:rsidR="115035A0">
        <w:rPr>
          <w:rFonts w:ascii="Arial" w:hAnsi="Arial" w:eastAsia="Arial" w:cs="Arial"/>
          <w:b w:val="0"/>
          <w:bCs w:val="0"/>
          <w:sz w:val="24"/>
          <w:szCs w:val="24"/>
        </w:rPr>
        <w:t xml:space="preserve"> new dean</w:t>
      </w:r>
      <w:r w:rsidRPr="2E8A103C" w:rsidR="49E42ED0">
        <w:rPr>
          <w:rFonts w:ascii="Arial" w:hAnsi="Arial" w:eastAsia="Arial" w:cs="Arial"/>
          <w:b w:val="0"/>
          <w:bCs w:val="0"/>
          <w:sz w:val="24"/>
          <w:szCs w:val="24"/>
        </w:rPr>
        <w:t>.</w:t>
      </w:r>
    </w:p>
    <w:p w:rsidR="007C4A53" w:rsidP="2E8A103C" w:rsidRDefault="007C4A53" w14:paraId="643F36BD" w14:textId="77777777" w14:noSpellErr="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Retired Faculty Association</w:t>
      </w:r>
    </w:p>
    <w:p w:rsidR="00030575" w:rsidP="2E8A103C" w:rsidRDefault="00030575" w14:paraId="41D754C4" w14:noSpellErr="1" w14:textId="672C7E33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sz w:val="24"/>
          <w:szCs w:val="24"/>
        </w:rPr>
      </w:pPr>
      <w:r w:rsidRPr="2E8A103C" w:rsidR="20EC69E7">
        <w:rPr>
          <w:rFonts w:ascii="Arial" w:hAnsi="Arial" w:eastAsia="Arial" w:cs="Arial"/>
          <w:b w:val="0"/>
          <w:bCs w:val="0"/>
          <w:sz w:val="24"/>
          <w:szCs w:val="24"/>
        </w:rPr>
        <w:t>Forming a governance committee to coordinate upcoming elections.</w:t>
      </w:r>
      <w:r w:rsidRPr="2E8A103C" w:rsidR="00030575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</w:p>
    <w:p w:rsidR="007C4A53" w:rsidP="2E8A103C" w:rsidRDefault="007C4A53" w14:paraId="6823D1D7" w14:textId="77777777" w14:noSpellErr="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CU Anschutz Staff Council</w:t>
      </w:r>
    </w:p>
    <w:p w:rsidR="00030575" w:rsidP="2E8A103C" w:rsidRDefault="00030575" w14:noSpellErr="1" w14:paraId="01824D36" w14:textId="5127AF90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sz w:val="24"/>
          <w:szCs w:val="24"/>
        </w:rPr>
      </w:pPr>
      <w:r w:rsidRPr="2E8A103C" w:rsidR="5B531A30">
        <w:rPr>
          <w:rFonts w:ascii="Arial" w:hAnsi="Arial" w:eastAsia="Arial" w:cs="Arial"/>
          <w:b w:val="0"/>
          <w:bCs w:val="0"/>
          <w:sz w:val="24"/>
          <w:szCs w:val="24"/>
        </w:rPr>
        <w:t>Headshot sessions for staff consistently sell out</w:t>
      </w:r>
      <w:r w:rsidRPr="2E8A103C" w:rsidR="2E6F22D2">
        <w:rPr>
          <w:rFonts w:ascii="Arial" w:hAnsi="Arial" w:eastAsia="Arial" w:cs="Arial"/>
          <w:b w:val="0"/>
          <w:bCs w:val="0"/>
          <w:sz w:val="24"/>
          <w:szCs w:val="24"/>
        </w:rPr>
        <w:t xml:space="preserve">. Faculty </w:t>
      </w:r>
      <w:r w:rsidRPr="2E8A103C" w:rsidR="2E6F22D2">
        <w:rPr>
          <w:rFonts w:ascii="Arial" w:hAnsi="Arial" w:eastAsia="Arial" w:cs="Arial"/>
          <w:b w:val="0"/>
          <w:bCs w:val="0"/>
          <w:sz w:val="24"/>
          <w:szCs w:val="24"/>
        </w:rPr>
        <w:t>is</w:t>
      </w:r>
      <w:r w:rsidRPr="2E8A103C" w:rsidR="2E6F22D2">
        <w:rPr>
          <w:rFonts w:ascii="Arial" w:hAnsi="Arial" w:eastAsia="Arial" w:cs="Arial"/>
          <w:b w:val="0"/>
          <w:bCs w:val="0"/>
          <w:sz w:val="24"/>
          <w:szCs w:val="24"/>
        </w:rPr>
        <w:t xml:space="preserve"> always seeking access to this and redirected to their departments.</w:t>
      </w:r>
    </w:p>
    <w:p w:rsidR="00030575" w:rsidP="2E8A103C" w:rsidRDefault="00030575" w14:paraId="233060C7" w14:textId="54FFBE7C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sz w:val="24"/>
          <w:szCs w:val="24"/>
        </w:rPr>
      </w:pPr>
      <w:r w:rsidRPr="2E8A103C" w:rsidR="5B531A30">
        <w:rPr>
          <w:rFonts w:ascii="Arial" w:hAnsi="Arial" w:eastAsia="Arial" w:cs="Arial"/>
          <w:b w:val="0"/>
          <w:bCs w:val="0"/>
          <w:sz w:val="24"/>
          <w:szCs w:val="24"/>
        </w:rPr>
        <w:t>New</w:t>
      </w:r>
      <w:r w:rsidRPr="2E8A103C" w:rsidR="5B531A30">
        <w:rPr>
          <w:rFonts w:ascii="Arial" w:hAnsi="Arial" w:eastAsia="Arial" w:cs="Arial"/>
          <w:b w:val="0"/>
          <w:bCs w:val="0"/>
          <w:sz w:val="24"/>
          <w:szCs w:val="24"/>
        </w:rPr>
        <w:t xml:space="preserve"> staff</w:t>
      </w:r>
      <w:r w:rsidRPr="2E8A103C" w:rsidR="5B531A30">
        <w:rPr>
          <w:rFonts w:ascii="Arial" w:hAnsi="Arial" w:eastAsia="Arial" w:cs="Arial"/>
          <w:b w:val="0"/>
          <w:bCs w:val="0"/>
          <w:sz w:val="24"/>
          <w:szCs w:val="24"/>
        </w:rPr>
        <w:t xml:space="preserve"> awards initiative </w:t>
      </w:r>
      <w:r w:rsidRPr="2E8A103C" w:rsidR="5B531A30">
        <w:rPr>
          <w:rFonts w:ascii="Arial" w:hAnsi="Arial" w:eastAsia="Arial" w:cs="Arial"/>
          <w:b w:val="0"/>
          <w:bCs w:val="0"/>
          <w:sz w:val="24"/>
          <w:szCs w:val="24"/>
        </w:rPr>
        <w:t>launching</w:t>
      </w:r>
      <w:r w:rsidRPr="2E8A103C" w:rsidR="5B531A30">
        <w:rPr>
          <w:rFonts w:ascii="Arial" w:hAnsi="Arial" w:eastAsia="Arial" w:cs="Arial"/>
          <w:b w:val="0"/>
          <w:bCs w:val="0"/>
          <w:sz w:val="24"/>
          <w:szCs w:val="24"/>
        </w:rPr>
        <w:t xml:space="preserve"> soon.</w:t>
      </w:r>
    </w:p>
    <w:p w:rsidR="007C4A53" w:rsidP="2E8A103C" w:rsidRDefault="007C4A53" w14:paraId="41361580" w14:textId="77777777" w14:noSpellErr="1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CU Anschutz Student Senate</w:t>
      </w:r>
    </w:p>
    <w:p w:rsidR="00030575" w:rsidP="2E8A103C" w:rsidRDefault="00030575" w14:paraId="6CC60E22" w14:noSpellErr="1" w14:textId="7958807E">
      <w:pPr>
        <w:pStyle w:val="ListParagraph"/>
        <w:numPr>
          <w:ilvl w:val="1"/>
          <w:numId w:val="6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E8A103C" w:rsidR="4D01401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 updates </w:t>
      </w:r>
      <w:r w:rsidRPr="2E8A103C" w:rsidR="4D014013">
        <w:rPr>
          <w:rFonts w:ascii="Arial" w:hAnsi="Arial" w:eastAsia="Arial" w:cs="Arial"/>
          <w:noProof w:val="0"/>
          <w:sz w:val="24"/>
          <w:szCs w:val="24"/>
          <w:lang w:val="en-US"/>
        </w:rPr>
        <w:t>shared</w:t>
      </w:r>
      <w:r w:rsidRPr="2E8A103C" w:rsidR="4D014013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007C4A53" w:rsidP="2E8A103C" w:rsidRDefault="007C4A53" w14:paraId="52E394A8" w14:textId="77777777" w14:noSpellErr="1">
      <w:pPr>
        <w:pStyle w:val="MediumGrid1-Accent21"/>
        <w:ind w:left="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7C4A53" w:rsidP="2E8A103C" w:rsidRDefault="007C4A53" w14:paraId="7FCAE3F8" w14:noSpellErr="1" w14:textId="1C59D29F">
      <w:pPr>
        <w:pStyle w:val="MediumGrid1-Accent21"/>
        <w:ind w:left="1440" w:hanging="1440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12:</w:t>
      </w:r>
      <w:r w:rsidRPr="2E8A103C" w:rsidR="675626F7">
        <w:rPr>
          <w:rFonts w:ascii="Arial" w:hAnsi="Arial" w:eastAsia="Arial" w:cs="Arial"/>
          <w:b w:val="1"/>
          <w:bCs w:val="1"/>
          <w:sz w:val="24"/>
          <w:szCs w:val="24"/>
        </w:rPr>
        <w:t>30</w:t>
      </w: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 xml:space="preserve"> p.m. Other campus entity updates;</w:t>
      </w:r>
    </w:p>
    <w:p w:rsidR="00030575" w:rsidP="2E8A103C" w:rsidRDefault="007C4A53" w14:paraId="5A2D602D" w14:noSpellErr="1" w14:textId="667BB795">
      <w:pPr>
        <w:pStyle w:val="MediumGrid1-Accent21"/>
        <w:ind w:left="2880" w:hanging="1440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 xml:space="preserve">• </w:t>
      </w:r>
      <w:r w:rsidRPr="2E8A103C" w:rsidR="007C4A53">
        <w:rPr>
          <w:rFonts w:ascii="Arial" w:hAnsi="Arial" w:eastAsia="Arial" w:cs="Arial"/>
          <w:b w:val="1"/>
          <w:bCs w:val="1"/>
          <w:strike w:val="1"/>
          <w:sz w:val="24"/>
          <w:szCs w:val="24"/>
        </w:rPr>
        <w:t>Randy Repola</w:t>
      </w:r>
      <w:r w:rsidRPr="2E8A103C" w:rsidR="538069E9">
        <w:rPr>
          <w:rFonts w:ascii="Arial" w:hAnsi="Arial" w:eastAsia="Arial" w:cs="Arial"/>
          <w:b w:val="1"/>
          <w:bCs w:val="1"/>
          <w:sz w:val="24"/>
          <w:szCs w:val="24"/>
        </w:rPr>
        <w:t xml:space="preserve"> (</w:t>
      </w:r>
      <w:r w:rsidRPr="2E8A103C" w:rsidR="538069E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Matt Harris New Chief of Police)</w:t>
      </w:r>
      <w:r w:rsidRPr="2E8A103C" w:rsidR="00030575">
        <w:rPr>
          <w:rFonts w:ascii="Arial" w:hAnsi="Arial" w:eastAsia="Arial" w:cs="Arial"/>
          <w:b w:val="1"/>
          <w:bCs w:val="1"/>
          <w:sz w:val="24"/>
          <w:szCs w:val="24"/>
        </w:rPr>
        <w:t xml:space="preserve">: </w:t>
      </w:r>
      <w:r w:rsidRPr="2E8A103C" w:rsidR="660C146E">
        <w:rPr>
          <w:rFonts w:ascii="Arial" w:hAnsi="Arial" w:eastAsia="Arial" w:cs="Arial"/>
          <w:b w:val="0"/>
          <w:bCs w:val="0"/>
          <w:sz w:val="24"/>
          <w:szCs w:val="24"/>
        </w:rPr>
        <w:t>Not Present</w:t>
      </w:r>
    </w:p>
    <w:p w:rsidR="00030575" w:rsidP="2E8A103C" w:rsidRDefault="00030575" w14:paraId="654F7F09" w14:textId="0C7CCDDC" w14:noSpellErr="1">
      <w:pPr>
        <w:pStyle w:val="MediumGrid1-Accent21"/>
        <w:ind w:left="2880" w:hanging="1440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7C4A53" w:rsidP="2E8A103C" w:rsidRDefault="007C4A53" w14:paraId="3E4E3DC1" w14:noSpellErr="1" w14:textId="2202C957">
      <w:pPr>
        <w:pStyle w:val="MediumGrid1-Accent21"/>
        <w:ind w:left="2880" w:hanging="144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• Neil Krauss</w:t>
      </w:r>
      <w:r w:rsidRPr="2E8A103C" w:rsidR="00030575">
        <w:rPr>
          <w:rFonts w:ascii="Arial" w:hAnsi="Arial" w:eastAsia="Arial" w:cs="Arial"/>
          <w:b w:val="1"/>
          <w:bCs w:val="1"/>
          <w:sz w:val="24"/>
          <w:szCs w:val="24"/>
        </w:rPr>
        <w:t xml:space="preserve">: </w:t>
      </w:r>
      <w:r w:rsidRPr="2E8A103C" w:rsidR="158C3D09">
        <w:rPr>
          <w:rFonts w:ascii="Arial" w:hAnsi="Arial" w:eastAsia="Arial" w:cs="Arial"/>
          <w:noProof w:val="0"/>
          <w:sz w:val="24"/>
          <w:szCs w:val="24"/>
          <w:lang w:val="en-US"/>
        </w:rPr>
        <w:t>inviting</w:t>
      </w:r>
      <w:r w:rsidRPr="2E8A103C" w:rsidR="158C3D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students to come to an event to promote all programs.  History day is scheduled for November 18</w:t>
      </w:r>
      <w:r w:rsidRPr="2E8A103C" w:rsidR="158C3D09">
        <w:rPr>
          <w:rFonts w:ascii="Arial" w:hAnsi="Arial" w:eastAsia="Arial" w:cs="Arial"/>
          <w:noProof w:val="0"/>
          <w:sz w:val="24"/>
          <w:szCs w:val="24"/>
          <w:vertAlign w:val="superscript"/>
          <w:lang w:val="en-US"/>
        </w:rPr>
        <w:t>th</w:t>
      </w:r>
      <w:r w:rsidRPr="2E8A103C" w:rsidR="158C3D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– focusing on “firsts”.  Chosen as site for CO 150 anniversary – filming will be happening in the next few weeks.  </w:t>
      </w:r>
    </w:p>
    <w:p w:rsidR="007C4A53" w:rsidP="2E8A103C" w:rsidRDefault="007C4A53" w14:paraId="5AA3E642" w14:noSpellErr="1" w14:textId="1EC4954C">
      <w:pPr>
        <w:pStyle w:val="MediumGrid1-Accent21"/>
        <w:ind w:left="2880" w:hanging="1440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• Jarrett Smith</w:t>
      </w:r>
      <w:r w:rsidRPr="2E8A103C" w:rsidR="004B0453">
        <w:rPr>
          <w:rFonts w:ascii="Arial" w:hAnsi="Arial" w:eastAsia="Arial" w:cs="Arial"/>
          <w:b w:val="1"/>
          <w:bCs w:val="1"/>
          <w:sz w:val="24"/>
          <w:szCs w:val="24"/>
        </w:rPr>
        <w:t xml:space="preserve">: </w:t>
      </w:r>
      <w:r w:rsidRPr="2E8A103C" w:rsidR="73738575">
        <w:rPr>
          <w:rFonts w:ascii="Arial" w:hAnsi="Arial" w:eastAsia="Arial" w:cs="Arial"/>
          <w:b w:val="0"/>
          <w:bCs w:val="0"/>
          <w:sz w:val="24"/>
          <w:szCs w:val="24"/>
        </w:rPr>
        <w:t>Not Present</w:t>
      </w:r>
    </w:p>
    <w:p w:rsidR="005034ED" w:rsidP="2E8A103C" w:rsidRDefault="005034ED" w14:paraId="7E327AFB" w14:noSpellErr="1" w14:textId="695F1541">
      <w:pPr>
        <w:pStyle w:val="MediumGrid1-Accent21"/>
        <w:ind w:left="2880" w:hanging="1440"/>
        <w:rPr>
          <w:rFonts w:ascii="Arial" w:hAnsi="Arial" w:eastAsia="Arial" w:cs="Arial"/>
          <w:b w:val="1"/>
          <w:bCs w:val="1"/>
          <w:sz w:val="24"/>
          <w:szCs w:val="24"/>
        </w:rPr>
      </w:pPr>
      <w:r w:rsidRPr="2E8A103C" w:rsidR="007C4A53">
        <w:rPr>
          <w:rFonts w:ascii="Arial" w:hAnsi="Arial" w:eastAsia="Arial" w:cs="Arial"/>
          <w:b w:val="1"/>
          <w:bCs w:val="1"/>
          <w:sz w:val="24"/>
          <w:szCs w:val="24"/>
        </w:rPr>
        <w:t>• Jan Gascoigne</w:t>
      </w:r>
      <w:r w:rsidRPr="2E8A103C" w:rsidR="47FD6234">
        <w:rPr>
          <w:rFonts w:ascii="Arial" w:hAnsi="Arial" w:eastAsia="Arial" w:cs="Arial"/>
          <w:b w:val="1"/>
          <w:bCs w:val="1"/>
          <w:sz w:val="24"/>
          <w:szCs w:val="24"/>
        </w:rPr>
        <w:t xml:space="preserve">: </w:t>
      </w:r>
      <w:r w:rsidRPr="2E8A103C" w:rsidR="47FD6234">
        <w:rPr>
          <w:rFonts w:ascii="Arial" w:hAnsi="Arial" w:eastAsia="Arial" w:cs="Arial"/>
          <w:b w:val="0"/>
          <w:bCs w:val="0"/>
          <w:sz w:val="24"/>
          <w:szCs w:val="24"/>
        </w:rPr>
        <w:t>Not Present</w:t>
      </w:r>
    </w:p>
    <w:p w:rsidR="00C8446B" w:rsidP="2E8A103C" w:rsidRDefault="00C8446B" w14:paraId="48179B36" w14:textId="77777777" w14:noSpellErr="1">
      <w:pPr>
        <w:pStyle w:val="MediumGrid1-Accent21"/>
        <w:ind w:left="1440" w:hanging="1440"/>
        <w:rPr>
          <w:rFonts w:ascii="Arial" w:hAnsi="Arial" w:eastAsia="Arial" w:cs="Arial"/>
          <w:b w:val="1"/>
          <w:bCs w:val="1"/>
        </w:rPr>
      </w:pPr>
    </w:p>
    <w:p w:rsidR="00C8446B" w:rsidP="00C8446B" w:rsidRDefault="00C8446B" w14:paraId="09ED2F04" w14:textId="77777777">
      <w:pPr>
        <w:rPr>
          <w:rFonts w:ascii="Arial" w:hAnsi="Arial" w:eastAsia="Helvetica" w:cs="Arial"/>
          <w:bCs/>
          <w:i/>
          <w:iCs/>
        </w:rPr>
        <w:sectPr w:rsidR="00C8446B">
          <w:pgSz w:w="12240" w:h="15840" w:orient="portrait"/>
          <w:pgMar w:top="720" w:right="720" w:bottom="720" w:left="720" w:header="720" w:footer="720" w:gutter="0"/>
          <w:cols w:space="720"/>
        </w:sectPr>
      </w:pPr>
    </w:p>
    <w:p w:rsidR="00C8446B" w:rsidP="2E8A103C" w:rsidRDefault="00C8446B" w14:paraId="24A4E84B" w14:textId="19A8CDAF">
      <w:pPr>
        <w:spacing w:before="0" w:beforeAutospacing="off" w:after="0" w:afterAutospacing="off"/>
        <w:ind w:left="1440" w:right="0" w:hanging="1440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2E8A103C" w:rsidR="1BF9ECF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12:40 p.m. </w:t>
      </w:r>
      <w:r w:rsidRPr="2E8A103C" w:rsidR="1BF9ECF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adjourn</w:t>
      </w:r>
    </w:p>
    <w:p w:rsidR="00C8446B" w:rsidP="00C8446B" w:rsidRDefault="00C8446B" w14:paraId="611D14EA" w14:textId="2EF4C422">
      <w:pPr>
        <w:rPr>
          <w:rFonts w:ascii="Arial" w:hAnsi="Arial"/>
        </w:rPr>
        <w:sectPr w:rsidR="00C8446B">
          <w:type w:val="continuous"/>
          <w:pgSz w:w="12240" w:h="15840" w:orient="portrait"/>
          <w:pgMar w:top="720" w:right="720" w:bottom="720" w:left="720" w:header="720" w:footer="720" w:gutter="0"/>
          <w:cols w:space="720"/>
        </w:sectPr>
      </w:pPr>
    </w:p>
    <w:p w:rsidR="000E2EAA" w:rsidP="005A2815" w:rsidRDefault="000E2EAA" w14:paraId="33B51F12" w14:textId="77777777"/>
    <w:sectPr w:rsidR="000E2EA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4E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6C62C9A"/>
    <w:multiLevelType w:val="hybridMultilevel"/>
    <w:tmpl w:val="C5E8D788"/>
    <w:lvl w:ilvl="0" w:tplc="2CA416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F771FE9"/>
    <w:multiLevelType w:val="hybridMultilevel"/>
    <w:tmpl w:val="CF1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740D7C"/>
    <w:multiLevelType w:val="hybridMultilevel"/>
    <w:tmpl w:val="43C08A6A"/>
    <w:lvl w:ilvl="0" w:tplc="11ECF9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8E6BE5"/>
    <w:multiLevelType w:val="hybridMultilevel"/>
    <w:tmpl w:val="FA96E09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5B5C2174"/>
    <w:multiLevelType w:val="hybridMultilevel"/>
    <w:tmpl w:val="C4FA25DC"/>
    <w:lvl w:ilvl="0" w:tplc="9A44C36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50105EA"/>
    <w:multiLevelType w:val="hybridMultilevel"/>
    <w:tmpl w:val="4994477C"/>
    <w:lvl w:ilvl="0" w:tplc="ED569206">
      <w:start w:val="1"/>
      <w:numFmt w:val="decimal"/>
      <w:lvlText w:val="%1."/>
      <w:lvlJc w:val="left"/>
      <w:pPr>
        <w:ind w:left="1800" w:hanging="360"/>
      </w:pPr>
      <w:rPr>
        <w:rFonts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0001C7"/>
    <w:multiLevelType w:val="hybridMultilevel"/>
    <w:tmpl w:val="CCF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2528353">
    <w:abstractNumId w:val="7"/>
  </w:num>
  <w:num w:numId="2" w16cid:durableId="912200112">
    <w:abstractNumId w:val="4"/>
  </w:num>
  <w:num w:numId="3" w16cid:durableId="240263637">
    <w:abstractNumId w:val="2"/>
  </w:num>
  <w:num w:numId="4" w16cid:durableId="2137722212">
    <w:abstractNumId w:val="6"/>
  </w:num>
  <w:num w:numId="5" w16cid:durableId="730926524">
    <w:abstractNumId w:val="1"/>
  </w:num>
  <w:num w:numId="6" w16cid:durableId="831066794">
    <w:abstractNumId w:val="0"/>
  </w:num>
  <w:num w:numId="7" w16cid:durableId="1195536469">
    <w:abstractNumId w:val="5"/>
  </w:num>
  <w:num w:numId="8" w16cid:durableId="29052212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B"/>
    <w:rsid w:val="00030575"/>
    <w:rsid w:val="00073BE1"/>
    <w:rsid w:val="000C6204"/>
    <w:rsid w:val="000C64BC"/>
    <w:rsid w:val="000D4951"/>
    <w:rsid w:val="000E2EAA"/>
    <w:rsid w:val="000E7D6A"/>
    <w:rsid w:val="001628B9"/>
    <w:rsid w:val="0016776E"/>
    <w:rsid w:val="003026B4"/>
    <w:rsid w:val="003D1382"/>
    <w:rsid w:val="00453AC6"/>
    <w:rsid w:val="004B0453"/>
    <w:rsid w:val="004C00EE"/>
    <w:rsid w:val="004C7624"/>
    <w:rsid w:val="004D71B5"/>
    <w:rsid w:val="005034ED"/>
    <w:rsid w:val="005313B3"/>
    <w:rsid w:val="005344BB"/>
    <w:rsid w:val="00581D92"/>
    <w:rsid w:val="005A2815"/>
    <w:rsid w:val="005A5154"/>
    <w:rsid w:val="0065130D"/>
    <w:rsid w:val="00680AC4"/>
    <w:rsid w:val="006842B7"/>
    <w:rsid w:val="006AF8A9"/>
    <w:rsid w:val="006B657F"/>
    <w:rsid w:val="006C2693"/>
    <w:rsid w:val="007027ED"/>
    <w:rsid w:val="007C4A53"/>
    <w:rsid w:val="0080444B"/>
    <w:rsid w:val="00813A54"/>
    <w:rsid w:val="008B7277"/>
    <w:rsid w:val="008D0AB6"/>
    <w:rsid w:val="008D5923"/>
    <w:rsid w:val="00963F3B"/>
    <w:rsid w:val="009B7179"/>
    <w:rsid w:val="009C41A4"/>
    <w:rsid w:val="009C667A"/>
    <w:rsid w:val="009F080F"/>
    <w:rsid w:val="009F4B9D"/>
    <w:rsid w:val="00A22D0D"/>
    <w:rsid w:val="00A57A16"/>
    <w:rsid w:val="00AA36BD"/>
    <w:rsid w:val="00AA3FCE"/>
    <w:rsid w:val="00AC00D2"/>
    <w:rsid w:val="00B16635"/>
    <w:rsid w:val="00B547DB"/>
    <w:rsid w:val="00B85C1D"/>
    <w:rsid w:val="00B94D3A"/>
    <w:rsid w:val="00BF75F5"/>
    <w:rsid w:val="00C8446B"/>
    <w:rsid w:val="00CD5D67"/>
    <w:rsid w:val="00D24FE6"/>
    <w:rsid w:val="00D56E89"/>
    <w:rsid w:val="00D72019"/>
    <w:rsid w:val="00D95ED6"/>
    <w:rsid w:val="00DE57AD"/>
    <w:rsid w:val="00E11A9E"/>
    <w:rsid w:val="00E31328"/>
    <w:rsid w:val="00E50964"/>
    <w:rsid w:val="00E63BC0"/>
    <w:rsid w:val="00E7548B"/>
    <w:rsid w:val="00ED77FD"/>
    <w:rsid w:val="01ADACD0"/>
    <w:rsid w:val="076E72F1"/>
    <w:rsid w:val="115035A0"/>
    <w:rsid w:val="121197EF"/>
    <w:rsid w:val="158C3D09"/>
    <w:rsid w:val="1687F43D"/>
    <w:rsid w:val="173ADD55"/>
    <w:rsid w:val="186C9F67"/>
    <w:rsid w:val="1BF9ECF4"/>
    <w:rsid w:val="20EC69E7"/>
    <w:rsid w:val="21C4F7D4"/>
    <w:rsid w:val="248FC157"/>
    <w:rsid w:val="24B6A303"/>
    <w:rsid w:val="251168DF"/>
    <w:rsid w:val="2C4837E5"/>
    <w:rsid w:val="2CE395C1"/>
    <w:rsid w:val="2E44B213"/>
    <w:rsid w:val="2E6F22D2"/>
    <w:rsid w:val="2E8A103C"/>
    <w:rsid w:val="3047A455"/>
    <w:rsid w:val="306D1E40"/>
    <w:rsid w:val="31BD222A"/>
    <w:rsid w:val="32A150C2"/>
    <w:rsid w:val="383FA3B2"/>
    <w:rsid w:val="3AD2F9A0"/>
    <w:rsid w:val="3CC877D4"/>
    <w:rsid w:val="3DBFC047"/>
    <w:rsid w:val="3F891DE9"/>
    <w:rsid w:val="400D3652"/>
    <w:rsid w:val="406CCA70"/>
    <w:rsid w:val="45A4ACA2"/>
    <w:rsid w:val="46F551EE"/>
    <w:rsid w:val="47FD6234"/>
    <w:rsid w:val="48C3571C"/>
    <w:rsid w:val="48D4AF80"/>
    <w:rsid w:val="48DE0CB0"/>
    <w:rsid w:val="49E42ED0"/>
    <w:rsid w:val="4CCAD358"/>
    <w:rsid w:val="4D014013"/>
    <w:rsid w:val="538069E9"/>
    <w:rsid w:val="5451846F"/>
    <w:rsid w:val="56DB1BCF"/>
    <w:rsid w:val="58EE9C54"/>
    <w:rsid w:val="5B123E92"/>
    <w:rsid w:val="5B531A30"/>
    <w:rsid w:val="5DD482DD"/>
    <w:rsid w:val="5FE63ABE"/>
    <w:rsid w:val="611B0C57"/>
    <w:rsid w:val="62239224"/>
    <w:rsid w:val="626E7C1F"/>
    <w:rsid w:val="62EB874C"/>
    <w:rsid w:val="660C146E"/>
    <w:rsid w:val="6733501B"/>
    <w:rsid w:val="675626F7"/>
    <w:rsid w:val="6AB4D9E9"/>
    <w:rsid w:val="7057286E"/>
    <w:rsid w:val="73738575"/>
    <w:rsid w:val="73D02FC8"/>
    <w:rsid w:val="78766460"/>
    <w:rsid w:val="79D21EDB"/>
    <w:rsid w:val="7F89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DFC2"/>
  <w15:chartTrackingRefBased/>
  <w15:docId w15:val="{3CA46D7D-7D9C-584A-90DA-5E423F8A4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446B"/>
    <w:rPr>
      <w:rFonts w:ascii="Calibri" w:hAnsi="Calibri" w:eastAsia="Times New Roman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diumGrid1-Accent21" w:customStyle="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4A5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Thomason Larsen, Ethelyn</dc:creator>
  <keywords/>
  <dc:description/>
  <lastModifiedBy>Ledesma, Edain</lastModifiedBy>
  <revision>4</revision>
  <dcterms:created xsi:type="dcterms:W3CDTF">2025-10-28T20:15:00.0000000Z</dcterms:created>
  <dcterms:modified xsi:type="dcterms:W3CDTF">2025-10-28T21:56:20.0693681Z</dcterms:modified>
</coreProperties>
</file>