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E514E" w14:textId="77777777" w:rsidR="00FD404E" w:rsidRPr="007201DD" w:rsidRDefault="00FD404E" w:rsidP="00FD404E">
      <w:pPr>
        <w:jc w:val="center"/>
        <w:rPr>
          <w:rFonts w:ascii="Times New Roman" w:hAnsi="Times New Roman"/>
          <w:b/>
          <w:bCs/>
          <w:i/>
          <w:iCs/>
        </w:rPr>
      </w:pPr>
      <w:r w:rsidRPr="007201DD">
        <w:rPr>
          <w:rFonts w:ascii="Times New Roman" w:hAnsi="Times New Roman"/>
          <w:noProof/>
        </w:rPr>
        <w:drawing>
          <wp:inline distT="0" distB="0" distL="0" distR="0" wp14:anchorId="5E37A9DC" wp14:editId="11718A26">
            <wp:extent cx="1840784" cy="4095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44359" cy="410370"/>
                    </a:xfrm>
                    <a:prstGeom prst="rect">
                      <a:avLst/>
                    </a:prstGeom>
                    <a:noFill/>
                    <a:ln>
                      <a:noFill/>
                    </a:ln>
                  </pic:spPr>
                </pic:pic>
              </a:graphicData>
            </a:graphic>
          </wp:inline>
        </w:drawing>
      </w:r>
    </w:p>
    <w:p w14:paraId="46120736" w14:textId="77777777" w:rsidR="00FD404E" w:rsidRPr="007201DD" w:rsidRDefault="00FD404E" w:rsidP="00FD404E">
      <w:pPr>
        <w:jc w:val="center"/>
        <w:rPr>
          <w:rFonts w:ascii="Times New Roman" w:hAnsi="Times New Roman"/>
          <w:b/>
          <w:bCs/>
          <w:i/>
          <w:iCs/>
        </w:rPr>
      </w:pPr>
    </w:p>
    <w:p w14:paraId="3CAB6F58" w14:textId="77777777" w:rsidR="00FD404E" w:rsidRDefault="00FD404E" w:rsidP="00FD404E">
      <w:pPr>
        <w:jc w:val="center"/>
        <w:rPr>
          <w:rFonts w:ascii="Times New Roman" w:hAnsi="Times New Roman"/>
          <w:b/>
          <w:bCs/>
          <w:i/>
          <w:iCs/>
        </w:rPr>
      </w:pPr>
      <w:bookmarkStart w:id="0" w:name="ASProEntry"/>
      <w:r>
        <w:rPr>
          <w:rFonts w:ascii="Times New Roman" w:hAnsi="Times New Roman"/>
          <w:b/>
          <w:bCs/>
          <w:i/>
          <w:iCs/>
        </w:rPr>
        <w:t>Non-Professional Position Sample</w:t>
      </w:r>
    </w:p>
    <w:p w14:paraId="17DB5CD0" w14:textId="77777777" w:rsidR="00FD404E" w:rsidRDefault="00FD404E" w:rsidP="00FD404E">
      <w:pPr>
        <w:jc w:val="center"/>
        <w:rPr>
          <w:rFonts w:ascii="Times New Roman" w:hAnsi="Times New Roman"/>
          <w:b/>
          <w:bCs/>
          <w:i/>
          <w:iCs/>
        </w:rPr>
      </w:pPr>
      <w:r>
        <w:rPr>
          <w:rFonts w:ascii="Times New Roman" w:hAnsi="Times New Roman"/>
          <w:b/>
          <w:bCs/>
          <w:i/>
          <w:iCs/>
        </w:rPr>
        <w:t>Position exempted from the State Personnel System based on 100% alternate funding (grant, gift, or auxiliary)</w:t>
      </w:r>
    </w:p>
    <w:p w14:paraId="558442DF" w14:textId="77777777" w:rsidR="00FD404E" w:rsidRDefault="00FD404E" w:rsidP="00FD404E">
      <w:pPr>
        <w:jc w:val="center"/>
        <w:rPr>
          <w:rFonts w:ascii="Times New Roman" w:hAnsi="Times New Roman"/>
          <w:b/>
          <w:bCs/>
          <w:i/>
          <w:iCs/>
        </w:rPr>
      </w:pPr>
    </w:p>
    <w:p w14:paraId="4E063E67" w14:textId="77777777" w:rsidR="00FD404E" w:rsidRDefault="00FD404E" w:rsidP="00FD404E">
      <w:pPr>
        <w:jc w:val="center"/>
        <w:rPr>
          <w:rFonts w:ascii="Times New Roman" w:hAnsi="Times New Roman"/>
          <w:b/>
          <w:bCs/>
          <w:i/>
          <w:iCs/>
        </w:rPr>
      </w:pPr>
      <w:r>
        <w:rPr>
          <w:rFonts w:ascii="Times New Roman" w:hAnsi="Times New Roman"/>
          <w:b/>
          <w:bCs/>
          <w:i/>
          <w:iCs/>
        </w:rPr>
        <w:t>Administrative Assistant III</w:t>
      </w:r>
    </w:p>
    <w:p w14:paraId="6094C3A4" w14:textId="77777777" w:rsidR="00FD404E" w:rsidRDefault="00FD404E" w:rsidP="00FD404E">
      <w:pPr>
        <w:jc w:val="center"/>
        <w:rPr>
          <w:rFonts w:ascii="Times New Roman" w:hAnsi="Times New Roman"/>
          <w:b/>
          <w:bCs/>
          <w:i/>
          <w:iCs/>
        </w:rPr>
      </w:pPr>
    </w:p>
    <w:bookmarkEnd w:id="0"/>
    <w:p w14:paraId="46225CB2" w14:textId="77777777" w:rsidR="00FD404E" w:rsidRPr="007201DD" w:rsidRDefault="00FD404E" w:rsidP="00FD404E">
      <w:pPr>
        <w:jc w:val="center"/>
        <w:rPr>
          <w:rFonts w:ascii="Times New Roman" w:hAnsi="Times New Roman"/>
          <w:b/>
          <w:bCs/>
          <w:i/>
          <w:iCs/>
          <w:highlight w:val="yellow"/>
        </w:rPr>
      </w:pPr>
      <w:r w:rsidRPr="007201DD">
        <w:rPr>
          <w:rFonts w:ascii="Times New Roman" w:hAnsi="Times New Roman"/>
          <w:b/>
          <w:bCs/>
          <w:i/>
          <w:iCs/>
          <w:highlight w:val="yellow"/>
        </w:rPr>
        <w:t>Working Title (cannot be higher than job code title)</w:t>
      </w:r>
    </w:p>
    <w:p w14:paraId="2F4AE4A5" w14:textId="77777777" w:rsidR="00FD404E" w:rsidRPr="007201DD" w:rsidRDefault="00FD404E" w:rsidP="00FD404E">
      <w:pPr>
        <w:jc w:val="center"/>
        <w:rPr>
          <w:rFonts w:ascii="Times New Roman" w:hAnsi="Times New Roman"/>
          <w:b/>
          <w:bCs/>
          <w:i/>
          <w:iCs/>
          <w:highlight w:val="yellow"/>
        </w:rPr>
      </w:pPr>
      <w:r w:rsidRPr="007201DD">
        <w:rPr>
          <w:rFonts w:ascii="Times New Roman" w:hAnsi="Times New Roman"/>
          <w:b/>
          <w:bCs/>
          <w:i/>
          <w:iCs/>
          <w:highlight w:val="yellow"/>
        </w:rPr>
        <w:t>School/College - Unit/Department</w:t>
      </w:r>
    </w:p>
    <w:p w14:paraId="67324875" w14:textId="77777777" w:rsidR="00FD404E" w:rsidRPr="007201DD" w:rsidRDefault="00FD404E" w:rsidP="00FD404E">
      <w:pPr>
        <w:jc w:val="center"/>
        <w:rPr>
          <w:rFonts w:ascii="Times New Roman" w:hAnsi="Times New Roman"/>
          <w:b/>
          <w:bCs/>
          <w:i/>
          <w:iCs/>
        </w:rPr>
      </w:pPr>
      <w:r w:rsidRPr="007201DD">
        <w:rPr>
          <w:rFonts w:ascii="Times New Roman" w:hAnsi="Times New Roman"/>
          <w:b/>
          <w:bCs/>
          <w:i/>
          <w:iCs/>
          <w:highlight w:val="yellow"/>
        </w:rPr>
        <w:t>Position #</w:t>
      </w:r>
      <w:r w:rsidRPr="007201DD">
        <w:rPr>
          <w:rFonts w:ascii="Times New Roman" w:hAnsi="Times New Roman"/>
          <w:b/>
          <w:bCs/>
          <w:i/>
          <w:iCs/>
        </w:rPr>
        <w:t xml:space="preserve"> </w:t>
      </w:r>
    </w:p>
    <w:p w14:paraId="0F12AB64" w14:textId="77777777" w:rsidR="00FD404E" w:rsidRDefault="00FD404E" w:rsidP="00FD404E">
      <w:pPr>
        <w:rPr>
          <w:rFonts w:ascii="Times New Roman" w:hAnsi="Times New Roman"/>
          <w:color w:val="000000"/>
        </w:rPr>
      </w:pPr>
    </w:p>
    <w:p w14:paraId="427A8DC0" w14:textId="77777777" w:rsidR="00FD404E" w:rsidRPr="00FD404E" w:rsidRDefault="00FD404E" w:rsidP="00FD404E">
      <w:pPr>
        <w:jc w:val="both"/>
        <w:rPr>
          <w:rFonts w:ascii="Times New Roman" w:hAnsi="Times New Roman"/>
          <w:color w:val="000000"/>
        </w:rPr>
      </w:pPr>
      <w:r w:rsidRPr="00FD404E">
        <w:rPr>
          <w:rFonts w:ascii="Times New Roman" w:hAnsi="Times New Roman"/>
          <w:color w:val="000000"/>
        </w:rPr>
        <w:t xml:space="preserve">This class describes the fourth administrative assistant level. Positions </w:t>
      </w:r>
      <w:proofErr w:type="gramStart"/>
      <w:r w:rsidRPr="00FD404E">
        <w:rPr>
          <w:rFonts w:ascii="Times New Roman" w:hAnsi="Times New Roman"/>
          <w:color w:val="000000"/>
        </w:rPr>
        <w:t>in</w:t>
      </w:r>
      <w:proofErr w:type="gramEnd"/>
      <w:r w:rsidRPr="00FD404E">
        <w:rPr>
          <w:rFonts w:ascii="Times New Roman" w:hAnsi="Times New Roman"/>
          <w:color w:val="000000"/>
        </w:rPr>
        <w:t xml:space="preserve"> this level have the authority to design and implement, without prior approval, the general office and administrative operations to accomplish the unit's work. Work includes, but is not limited to, deciding what operations will be performed and how processes will be implemented; creating and revising office procedures and writing office procedure manuals, designing forms; establishing general office record systems and resource libraries, including content of files and publications, coding and maintenance schemes, circulation and retrieval, production, access, and disposal; compiling and formatting the content for program materials, such as annual reports and newsletters; accounting for the unit’s allotted funds by authorizing (signing) operating expenditures for such things as office supplies, calculating estimated office operating expenses for the annual budget request; and, designing the physical layout of the unit’s work area. Some positions in this class may function as work leaders who are partially accountable for the work product of at least two full-time equivalent positions.</w:t>
      </w:r>
    </w:p>
    <w:p w14:paraId="729CD8BC" w14:textId="77777777" w:rsidR="00FD404E" w:rsidRDefault="00FD404E" w:rsidP="00FD404E">
      <w:pPr>
        <w:rPr>
          <w:rFonts w:ascii="Times New Roman" w:hAnsi="Times New Roman"/>
          <w:color w:val="000000"/>
        </w:rPr>
      </w:pPr>
    </w:p>
    <w:p w14:paraId="0633AA46" w14:textId="77777777" w:rsidR="00FD404E" w:rsidRPr="007201DD" w:rsidRDefault="00FD404E" w:rsidP="00FD404E">
      <w:pPr>
        <w:rPr>
          <w:rFonts w:ascii="Times New Roman" w:hAnsi="Times New Roman"/>
          <w:color w:val="000000"/>
        </w:rPr>
      </w:pPr>
      <w:r w:rsidRPr="007201DD">
        <w:rPr>
          <w:rFonts w:ascii="Times New Roman" w:hAnsi="Times New Roman"/>
          <w:color w:val="000000"/>
          <w:highlight w:val="yellow"/>
        </w:rPr>
        <w:t>Position Emphasis (add up to one paragraph that describes the specific responsibilities of position):</w:t>
      </w:r>
    </w:p>
    <w:p w14:paraId="0717EA38" w14:textId="77777777" w:rsidR="00FD404E" w:rsidRPr="007201DD" w:rsidRDefault="00FD404E" w:rsidP="00FD404E">
      <w:pPr>
        <w:rPr>
          <w:rFonts w:ascii="Times New Roman" w:hAnsi="Times New Roman"/>
          <w:color w:val="000000"/>
        </w:rPr>
      </w:pPr>
    </w:p>
    <w:p w14:paraId="3B810EF5" w14:textId="77777777" w:rsidR="00FD404E" w:rsidRDefault="00FD404E" w:rsidP="00FD404E">
      <w:pPr>
        <w:rPr>
          <w:rFonts w:ascii="Times New Roman" w:hAnsi="Times New Roman"/>
          <w:color w:val="404040"/>
        </w:rPr>
      </w:pPr>
      <w:r w:rsidRPr="00CB221C">
        <w:rPr>
          <w:rFonts w:ascii="Times New Roman" w:hAnsi="Times New Roman"/>
          <w:color w:val="404040"/>
        </w:rPr>
        <w:t xml:space="preserve">Minimum Qualifications:  </w:t>
      </w:r>
    </w:p>
    <w:p w14:paraId="612791B6" w14:textId="77777777" w:rsidR="00FD404E" w:rsidRPr="007201DD" w:rsidRDefault="00FD404E" w:rsidP="00FD404E">
      <w:pPr>
        <w:rPr>
          <w:rFonts w:ascii="Times New Roman" w:hAnsi="Times New Roman"/>
          <w:color w:val="404040"/>
        </w:rPr>
      </w:pPr>
      <w:r>
        <w:rPr>
          <w:rFonts w:ascii="Times New Roman" w:hAnsi="Times New Roman"/>
          <w:color w:val="404040"/>
        </w:rPr>
        <w:t xml:space="preserve">Pull qualifications from </w:t>
      </w:r>
      <w:hyperlink r:id="rId9" w:history="1">
        <w:r w:rsidRPr="00E32BEE">
          <w:rPr>
            <w:rStyle w:val="Hyperlink"/>
            <w:rFonts w:ascii="Times New Roman" w:hAnsi="Times New Roman"/>
            <w:color w:val="2F5496" w:themeColor="accent5" w:themeShade="BF"/>
            <w:highlight w:val="green"/>
          </w:rPr>
          <w:t>State minimum qualifications job class description/minimum qualifications</w:t>
        </w:r>
      </w:hyperlink>
      <w:r>
        <w:rPr>
          <w:rFonts w:ascii="Times New Roman" w:hAnsi="Times New Roman"/>
          <w:color w:val="404040"/>
        </w:rPr>
        <w:t>.</w:t>
      </w:r>
    </w:p>
    <w:p w14:paraId="460DE29C" w14:textId="77777777" w:rsidR="00FD404E" w:rsidRPr="007201DD" w:rsidRDefault="00FD404E" w:rsidP="00FD404E">
      <w:pPr>
        <w:rPr>
          <w:rFonts w:ascii="Times New Roman" w:hAnsi="Times New Roman"/>
          <w:color w:val="404040"/>
        </w:rPr>
      </w:pPr>
    </w:p>
    <w:p w14:paraId="1DBB5F4E" w14:textId="77777777" w:rsidR="00FD404E" w:rsidRDefault="00FD404E" w:rsidP="00FD404E">
      <w:pPr>
        <w:rPr>
          <w:rFonts w:ascii="Times New Roman" w:hAnsi="Times New Roman"/>
          <w:color w:val="333333"/>
        </w:rPr>
      </w:pPr>
      <w:r>
        <w:rPr>
          <w:rFonts w:ascii="Times New Roman" w:hAnsi="Times New Roman"/>
          <w:color w:val="333333"/>
        </w:rPr>
        <w:t xml:space="preserve">Three years of general clerical experience. </w:t>
      </w:r>
      <w:r w:rsidRPr="00FD404E">
        <w:rPr>
          <w:rFonts w:ascii="Times New Roman" w:hAnsi="Times New Roman"/>
          <w:color w:val="333333"/>
          <w:highlight w:val="yellow"/>
        </w:rPr>
        <w:t>One year of this experience must have included ________.</w:t>
      </w:r>
    </w:p>
    <w:p w14:paraId="3843E4A4" w14:textId="77777777" w:rsidR="00FD404E" w:rsidRDefault="00FD404E" w:rsidP="00FD404E">
      <w:pPr>
        <w:rPr>
          <w:rFonts w:ascii="Times New Roman" w:hAnsi="Times New Roman"/>
          <w:color w:val="333333"/>
        </w:rPr>
      </w:pPr>
    </w:p>
    <w:p w14:paraId="1FA72EFD" w14:textId="77777777" w:rsidR="00FD404E" w:rsidRDefault="00FD404E" w:rsidP="00FD404E">
      <w:pPr>
        <w:rPr>
          <w:rFonts w:ascii="Times New Roman" w:hAnsi="Times New Roman"/>
          <w:color w:val="000000"/>
        </w:rPr>
      </w:pPr>
      <w:r w:rsidRPr="007201DD">
        <w:rPr>
          <w:rFonts w:ascii="Times New Roman" w:hAnsi="Times New Roman"/>
          <w:color w:val="000000"/>
        </w:rPr>
        <w:t xml:space="preserve">Substitution: </w:t>
      </w:r>
      <w:r>
        <w:rPr>
          <w:rFonts w:ascii="Times New Roman" w:hAnsi="Times New Roman"/>
          <w:color w:val="000000"/>
        </w:rPr>
        <w:t xml:space="preserve">College or university </w:t>
      </w:r>
      <w:proofErr w:type="gramStart"/>
      <w:r>
        <w:rPr>
          <w:rFonts w:ascii="Times New Roman" w:hAnsi="Times New Roman"/>
          <w:color w:val="000000"/>
        </w:rPr>
        <w:t>course</w:t>
      </w:r>
      <w:proofErr w:type="gramEnd"/>
      <w:r>
        <w:rPr>
          <w:rFonts w:ascii="Times New Roman" w:hAnsi="Times New Roman"/>
          <w:color w:val="000000"/>
        </w:rPr>
        <w:t xml:space="preserve"> work appropriate to the work assignment, may substitute on a year for year basis for the experience </w:t>
      </w:r>
      <w:r w:rsidRPr="00FD404E">
        <w:rPr>
          <w:rFonts w:ascii="Times New Roman" w:hAnsi="Times New Roman"/>
          <w:color w:val="000000"/>
          <w:highlight w:val="yellow"/>
        </w:rPr>
        <w:t>but not for the specific experience</w:t>
      </w:r>
      <w:r>
        <w:rPr>
          <w:rFonts w:ascii="Times New Roman" w:hAnsi="Times New Roman"/>
          <w:color w:val="000000"/>
          <w:highlight w:val="yellow"/>
        </w:rPr>
        <w:t xml:space="preserve"> (if applicable)</w:t>
      </w:r>
      <w:r w:rsidRPr="00FD404E">
        <w:rPr>
          <w:rFonts w:ascii="Times New Roman" w:hAnsi="Times New Roman"/>
          <w:color w:val="000000"/>
          <w:highlight w:val="yellow"/>
        </w:rPr>
        <w:t>.</w:t>
      </w:r>
    </w:p>
    <w:p w14:paraId="6BC2575B" w14:textId="77777777" w:rsidR="00FD404E" w:rsidRDefault="00FD404E" w:rsidP="00FD404E">
      <w:pPr>
        <w:rPr>
          <w:rFonts w:ascii="Times New Roman" w:hAnsi="Times New Roman"/>
          <w:color w:val="000000"/>
        </w:rPr>
      </w:pPr>
    </w:p>
    <w:p w14:paraId="199E27C9" w14:textId="77777777" w:rsidR="00FD404E" w:rsidRPr="007201DD" w:rsidRDefault="00FD404E" w:rsidP="00FD404E">
      <w:pPr>
        <w:rPr>
          <w:rFonts w:ascii="Times New Roman" w:hAnsi="Times New Roman"/>
          <w:color w:val="404040"/>
        </w:rPr>
      </w:pPr>
    </w:p>
    <w:p w14:paraId="636908E2" w14:textId="77777777" w:rsidR="00FD404E" w:rsidRPr="007201DD" w:rsidRDefault="00FD404E" w:rsidP="00FD404E">
      <w:pPr>
        <w:rPr>
          <w:rFonts w:ascii="Times New Roman" w:hAnsi="Times New Roman"/>
          <w:color w:val="404040"/>
        </w:rPr>
      </w:pPr>
      <w:r w:rsidRPr="007201DD">
        <w:rPr>
          <w:rFonts w:ascii="Times New Roman" w:hAnsi="Times New Roman"/>
          <w:color w:val="404040"/>
          <w:highlight w:val="yellow"/>
        </w:rPr>
        <w:t>Preferred Qualifications. Best practice is to have 1 -3.  Add up to 5 preferred qualifications that directly relate to the duties of the position:</w:t>
      </w:r>
    </w:p>
    <w:p w14:paraId="4F86AF27" w14:textId="77777777" w:rsidR="00FD404E" w:rsidRPr="007201DD" w:rsidRDefault="00FD404E" w:rsidP="00FD404E">
      <w:pPr>
        <w:rPr>
          <w:rFonts w:ascii="Times New Roman" w:hAnsi="Times New Roman"/>
          <w:color w:val="404040"/>
        </w:rPr>
      </w:pPr>
    </w:p>
    <w:p w14:paraId="7CFA37F7" w14:textId="77777777" w:rsidR="00FD404E" w:rsidRPr="007201DD" w:rsidRDefault="00FD404E" w:rsidP="00FD404E">
      <w:pPr>
        <w:rPr>
          <w:rFonts w:ascii="Times New Roman" w:hAnsi="Times New Roman"/>
          <w:color w:val="000000"/>
        </w:rPr>
      </w:pPr>
      <w:proofErr w:type="gramStart"/>
      <w:r w:rsidRPr="007201DD">
        <w:rPr>
          <w:rFonts w:ascii="Times New Roman" w:hAnsi="Times New Roman"/>
          <w:color w:val="000000"/>
        </w:rPr>
        <w:t>Competencies</w:t>
      </w:r>
      <w:proofErr w:type="gramEnd"/>
    </w:p>
    <w:p w14:paraId="264205E7" w14:textId="77777777" w:rsidR="00FD404E" w:rsidRPr="007201DD" w:rsidRDefault="00FD404E" w:rsidP="00FD404E">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 xml:space="preserve">Ability to communicate effectively, both in writing and orally. </w:t>
      </w:r>
    </w:p>
    <w:p w14:paraId="4DE93C78" w14:textId="77777777" w:rsidR="00FD404E" w:rsidRPr="007201DD" w:rsidRDefault="00FD404E" w:rsidP="00FD404E">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Ability to establish and maintain effective working relationships with employees at all levels throughout the institution.</w:t>
      </w:r>
    </w:p>
    <w:p w14:paraId="07C1A15D" w14:textId="77777777" w:rsidR="00FD404E" w:rsidRDefault="00FD404E" w:rsidP="00FD404E">
      <w:pPr>
        <w:pStyle w:val="Default"/>
        <w:numPr>
          <w:ilvl w:val="0"/>
          <w:numId w:val="1"/>
        </w:numPr>
        <w:rPr>
          <w:rFonts w:ascii="Times New Roman" w:hAnsi="Times New Roman" w:cs="Times New Roman"/>
          <w:sz w:val="22"/>
          <w:szCs w:val="22"/>
        </w:rPr>
      </w:pPr>
      <w:r w:rsidRPr="007201DD">
        <w:rPr>
          <w:rFonts w:ascii="Times New Roman" w:hAnsi="Times New Roman" w:cs="Times New Roman"/>
          <w:sz w:val="22"/>
          <w:szCs w:val="22"/>
        </w:rPr>
        <w:t>Outstanding customer service skills.</w:t>
      </w:r>
    </w:p>
    <w:p w14:paraId="2A581121" w14:textId="77777777" w:rsidR="00FD404E" w:rsidRPr="007201DD" w:rsidRDefault="00FD404E" w:rsidP="00FD404E">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Attention to detail</w:t>
      </w:r>
    </w:p>
    <w:p w14:paraId="0F95D624" w14:textId="77777777" w:rsidR="00FD404E" w:rsidRDefault="00FD404E" w:rsidP="00FD404E">
      <w:pPr>
        <w:pStyle w:val="Default"/>
        <w:numPr>
          <w:ilvl w:val="0"/>
          <w:numId w:val="1"/>
        </w:numPr>
        <w:rPr>
          <w:rFonts w:ascii="Times New Roman" w:hAnsi="Times New Roman" w:cs="Times New Roman"/>
          <w:sz w:val="22"/>
          <w:szCs w:val="22"/>
        </w:rPr>
      </w:pPr>
      <w:r>
        <w:rPr>
          <w:rFonts w:ascii="Times New Roman" w:hAnsi="Times New Roman" w:cs="Times New Roman"/>
          <w:sz w:val="22"/>
          <w:szCs w:val="22"/>
        </w:rPr>
        <w:t>Demonstrated commitment and</w:t>
      </w:r>
      <w:r w:rsidRPr="007201DD">
        <w:rPr>
          <w:rFonts w:ascii="Times New Roman" w:hAnsi="Times New Roman" w:cs="Times New Roman"/>
          <w:sz w:val="22"/>
          <w:szCs w:val="22"/>
        </w:rPr>
        <w:t xml:space="preserve"> ability to advance diversity and inclusion.</w:t>
      </w:r>
    </w:p>
    <w:p w14:paraId="0244CA92" w14:textId="77777777" w:rsidR="00FD404E" w:rsidRDefault="00FD404E" w:rsidP="00FD404E">
      <w:pPr>
        <w:pStyle w:val="Default"/>
        <w:ind w:left="720"/>
        <w:rPr>
          <w:rFonts w:ascii="Times New Roman" w:hAnsi="Times New Roman" w:cs="Times New Roman"/>
          <w:sz w:val="22"/>
          <w:szCs w:val="22"/>
        </w:rPr>
      </w:pPr>
    </w:p>
    <w:p w14:paraId="241BEBF4" w14:textId="77777777" w:rsidR="00496804" w:rsidRDefault="00FD404E">
      <w:r w:rsidRPr="007201DD">
        <w:rPr>
          <w:rFonts w:ascii="Times New Roman" w:hAnsi="Times New Roman"/>
          <w:color w:val="000000"/>
          <w:highlight w:val="yellow"/>
        </w:rPr>
        <w:t>Additional Competencies (add 2):</w:t>
      </w:r>
    </w:p>
    <w:sectPr w:rsidR="004968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AF2C27"/>
    <w:multiLevelType w:val="hybridMultilevel"/>
    <w:tmpl w:val="318AC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73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04E"/>
    <w:rsid w:val="00175A8A"/>
    <w:rsid w:val="00423D47"/>
    <w:rsid w:val="00496804"/>
    <w:rsid w:val="00870952"/>
    <w:rsid w:val="00897F63"/>
    <w:rsid w:val="009755CF"/>
    <w:rsid w:val="009C6146"/>
    <w:rsid w:val="00E32BEE"/>
    <w:rsid w:val="00FD4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209DE"/>
  <w15:chartTrackingRefBased/>
  <w15:docId w15:val="{6B540BC3-6A35-45D6-BEB2-07E4B0BD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04E"/>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ocked/>
    <w:rsid w:val="00FD404E"/>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uiPriority w:val="99"/>
    <w:unhideWhenUsed/>
    <w:rsid w:val="00FD404E"/>
    <w:rPr>
      <w:color w:val="0563C1" w:themeColor="hyperlink"/>
      <w:u w:val="single"/>
    </w:rPr>
  </w:style>
  <w:style w:type="character" w:styleId="FollowedHyperlink">
    <w:name w:val="FollowedHyperlink"/>
    <w:basedOn w:val="DefaultParagraphFont"/>
    <w:uiPriority w:val="99"/>
    <w:semiHidden/>
    <w:unhideWhenUsed/>
    <w:rsid w:val="00FD40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lorado.gov/pacific/dhr/classdescrip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FDC2BBFA578C4F989A187BF5C5F1F8" ma:contentTypeVersion="11" ma:contentTypeDescription="Create a new document." ma:contentTypeScope="" ma:versionID="5f95f628d2a47349a396691e7ab4f3c0">
  <xsd:schema xmlns:xsd="http://www.w3.org/2001/XMLSchema" xmlns:xs="http://www.w3.org/2001/XMLSchema" xmlns:p="http://schemas.microsoft.com/office/2006/metadata/properties" xmlns:ns2="c2e05b18-1ee4-4c99-9c87-27c00cc79db7" targetNamespace="http://schemas.microsoft.com/office/2006/metadata/properties" ma:root="true" ma:fieldsID="adc9e01305a365ef2b6bcc9964dde1d9" ns2:_="">
    <xsd:import namespace="c2e05b18-1ee4-4c99-9c87-27c00cc79db7"/>
    <xsd:element name="properties">
      <xsd:complexType>
        <xsd:sequence>
          <xsd:element name="documentManagement">
            <xsd:complexType>
              <xsd:all>
                <xsd:element ref="ns2:Department"/>
                <xsd:element ref="ns2:Category"/>
                <xsd:element ref="ns2:FileType"/>
                <xsd:element ref="ns2:MediaServiceMetadata" minOccurs="0"/>
                <xsd:element ref="ns2:MediaServiceFastMetadata" minOccurs="0"/>
                <xsd:element ref="ns2:MediaServiceSearchProperties" minOccurs="0"/>
                <xsd:element ref="ns2:MediaServiceObjectDetectorVersions" minOccurs="0"/>
                <xsd:element ref="ns2:Status"/>
                <xsd:element ref="ns2:DocumentType" minOccurs="0"/>
                <xsd:element ref="ns2:Download" minOccurs="0"/>
                <xsd:element ref="ns2: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05b18-1ee4-4c99-9c87-27c00cc79db7" elementFormDefault="qualified">
    <xsd:import namespace="http://schemas.microsoft.com/office/2006/documentManagement/types"/>
    <xsd:import namespace="http://schemas.microsoft.com/office/infopath/2007/PartnerControls"/>
    <xsd:element name="Department" ma:index="8" ma:displayName="Department" ma:format="Dropdown" ma:internalName="Department">
      <xsd:simpleType>
        <xsd:restriction base="dms:Choice">
          <xsd:enumeration value="AMC HR General"/>
          <xsd:enumeration value="Employee Relations &amp; Performance"/>
          <xsd:enumeration value="HR Operations"/>
          <xsd:enumeration value="Learning &amp; Development"/>
          <xsd:enumeration value="Talent Acquisition &amp; Compensation"/>
        </xsd:restriction>
      </xsd:simpleType>
    </xsd:element>
    <xsd:element name="Category" ma:index="9" ma:displayName="Category" ma:format="Dropdown" ma:internalName="Category">
      <xsd:simpleType>
        <xsd:restriction base="dms:Choice">
          <xsd:enumeration value="ADA &amp; Accommodation"/>
          <xsd:enumeration value="Acquisition Resources"/>
          <xsd:enumeration value="Alternative/Remote Work"/>
          <xsd:enumeration value="Campus Flowcharts"/>
          <xsd:enumeration value="Child &amp; Elder Care Resources"/>
          <xsd:enumeration value="Classification Resources"/>
          <xsd:enumeration value="Compensation Resources"/>
          <xsd:enumeration value="COVID-19"/>
          <xsd:enumeration value="Dispute/Incident/Whistleblower"/>
          <xsd:enumeration value="Educational Toolbox Series"/>
          <xsd:enumeration value="Employee-Classified Staff"/>
          <xsd:enumeration value="Employee-Faculty"/>
          <xsd:enumeration value="Employee-Staff Working Retirees"/>
          <xsd:enumeration value="Employee-Student Employees"/>
          <xsd:enumeration value="Employee-Temporary Staff"/>
          <xsd:enumeration value="Employee-University Staff"/>
          <xsd:enumeration value="FML/FMLA/FAMLI"/>
          <xsd:enumeration value="HCM"/>
          <xsd:enumeration value="HireRight I-9"/>
          <xsd:enumeration value="Holidays"/>
          <xsd:enumeration value="HR Communications"/>
          <xsd:enumeration value="HR Community Meetings"/>
          <xsd:enumeration value="HR Policy"/>
          <xsd:enumeration value="L&amp;D Program Resources"/>
          <xsd:enumeration value="Learning Resources"/>
          <xsd:enumeration value="Leave Policy"/>
          <xsd:enumeration value="Letters of Offer"/>
          <xsd:enumeration value="Mental Health Resources"/>
          <xsd:enumeration value="Payroll"/>
          <xsd:enumeration value="Performance Management/Evaluations"/>
          <xsd:enumeration value="Poll Everywhere Resources"/>
        </xsd:restriction>
      </xsd:simpleType>
    </xsd:element>
    <xsd:element name="FileType" ma:index="10" ma:displayName="File Type" ma:format="Dropdown" ma:internalName="FileType">
      <xsd:simpleType>
        <xsd:restriction base="dms:Choice">
          <xsd:enumeration value="DOC"/>
          <xsd:enumeration value="DOCX"/>
          <xsd:enumeration value="MP3"/>
          <xsd:enumeration value="MP4"/>
          <xsd:enumeration value="PDF"/>
          <xsd:enumeration value="PPT"/>
          <xsd:enumeration value="PPTX"/>
          <xsd:enumeration value="XLS"/>
          <xsd:enumeration value="XLSX"/>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s" ma:index="15" ma:displayName="Status" ma:format="Dropdown" ma:internalName="Status">
      <xsd:simpleType>
        <xsd:restriction base="dms:Choice">
          <xsd:enumeration value="Active"/>
          <xsd:enumeration value="Archive"/>
        </xsd:restriction>
      </xsd:simpleType>
    </xsd:element>
    <xsd:element name="DocumentType" ma:index="16" nillable="true" ma:displayName="Document Type" ma:format="Dropdown" ma:internalName="DocumentType">
      <xsd:simpleType>
        <xsd:restriction base="dms:Choice">
          <xsd:enumeration value="Form"/>
          <xsd:enumeration value="Template"/>
          <xsd:enumeration value="Transcript"/>
        </xsd:restriction>
      </xsd:simpleType>
    </xsd:element>
    <xsd:element name="Download" ma:index="17" nillable="true" ma:displayName="Download" ma:format="Dropdown" ma:internalName="Download">
      <xsd:simpleType>
        <xsd:restriction base="dms:Text">
          <xsd:maxLength value="255"/>
        </xsd:restriction>
      </xsd:simpleType>
    </xsd:element>
    <xsd:element name="View" ma:index="18" nillable="true" ma:displayName="View" ma:format="Dropdown" ma:internalName="View">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c2e05b18-1ee4-4c99-9c87-27c00cc79db7">Employee-University Staff</Category>
    <FileType xmlns="c2e05b18-1ee4-4c99-9c87-27c00cc79db7">DOCX</FileType>
    <Department xmlns="c2e05b18-1ee4-4c99-9c87-27c00cc79db7">Talent Acquisition &amp; Compensation</Department>
    <Status xmlns="c2e05b18-1ee4-4c99-9c87-27c00cc79db7">Active</Status>
    <DocumentType xmlns="c2e05b18-1ee4-4c99-9c87-27c00cc79db7" xsi:nil="true"/>
    <View xmlns="c2e05b18-1ee4-4c99-9c87-27c00cc79db7" xsi:nil="true"/>
    <Download xmlns="c2e05b18-1ee4-4c99-9c87-27c00cc79db7" xsi:nil="true"/>
  </documentManagement>
</p:properties>
</file>

<file path=customXml/itemProps1.xml><?xml version="1.0" encoding="utf-8"?>
<ds:datastoreItem xmlns:ds="http://schemas.openxmlformats.org/officeDocument/2006/customXml" ds:itemID="{4C933E0F-D3F9-4388-8C45-40B15739E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05b18-1ee4-4c99-9c87-27c00cc79d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DB983-E01F-4722-98AD-D1BE783ABA6B}">
  <ds:schemaRefs>
    <ds:schemaRef ds:uri="http://schemas.microsoft.com/sharepoint/v3/contenttype/forms"/>
  </ds:schemaRefs>
</ds:datastoreItem>
</file>

<file path=customXml/itemProps3.xml><?xml version="1.0" encoding="utf-8"?>
<ds:datastoreItem xmlns:ds="http://schemas.openxmlformats.org/officeDocument/2006/customXml" ds:itemID="{86BE3803-6677-49F2-8AFC-90128B2A2F55}">
  <ds:schemaRefs>
    <ds:schemaRef ds:uri="http://schemas.microsoft.com/office/2006/metadata/properties"/>
    <ds:schemaRef ds:uri="http://schemas.microsoft.com/office/infopath/2007/PartnerControls"/>
    <ds:schemaRef ds:uri="c2e05b18-1ee4-4c99-9c87-27c00cc79db7"/>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Montoya, Florie</dc:creator>
  <cp:keywords/>
  <dc:description/>
  <cp:lastModifiedBy>Rocz, Brian</cp:lastModifiedBy>
  <cp:revision>5</cp:revision>
  <dcterms:created xsi:type="dcterms:W3CDTF">2020-01-29T15:11:00Z</dcterms:created>
  <dcterms:modified xsi:type="dcterms:W3CDTF">2025-11-17T18:31:00Z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0x01010001FDC2BBFA578C4F989A187BF5C5F1F8</vt:lpwstr>
  </property>
</Properties>
</file>